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0DB" w:rsidRPr="005942D5" w:rsidRDefault="005E40DB">
      <w:pPr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98"/>
      </w:tblGrid>
      <w:tr w:rsidR="005E40DB" w:rsidRPr="005942D5" w:rsidTr="00707B44">
        <w:trPr>
          <w:trHeight w:val="174"/>
        </w:trPr>
        <w:tc>
          <w:tcPr>
            <w:tcW w:w="6498" w:type="dxa"/>
          </w:tcPr>
          <w:p w:rsidR="005E40DB" w:rsidRPr="005E40DB" w:rsidRDefault="005E40DB" w:rsidP="005E40DB">
            <w:pPr>
              <w:pStyle w:val="Tableheader"/>
              <w:spacing w:after="0"/>
              <w:rPr>
                <w:color w:val="000000"/>
                <w:sz w:val="24"/>
              </w:rPr>
            </w:pPr>
            <w:r w:rsidRPr="005E40DB">
              <w:rPr>
                <w:color w:val="000000"/>
                <w:sz w:val="24"/>
              </w:rPr>
              <w:t>1. What is our purpose?</w:t>
            </w:r>
          </w:p>
        </w:tc>
      </w:tr>
      <w:tr w:rsidR="005E40DB" w:rsidRPr="005942D5" w:rsidTr="00707B44">
        <w:trPr>
          <w:trHeight w:val="9734"/>
        </w:trPr>
        <w:tc>
          <w:tcPr>
            <w:tcW w:w="6498" w:type="dxa"/>
          </w:tcPr>
          <w:p w:rsidR="005E40DB" w:rsidRPr="00E33352" w:rsidRDefault="005E40DB" w:rsidP="00D0305C">
            <w:pPr>
              <w:pStyle w:val="Heading1"/>
            </w:pPr>
            <w:r w:rsidRPr="00E33352">
              <w:t>To inquire into the following:</w:t>
            </w:r>
          </w:p>
          <w:p w:rsidR="005E40DB" w:rsidRPr="005E40DB" w:rsidRDefault="005E40DB" w:rsidP="005E40DB">
            <w:pPr>
              <w:pStyle w:val="Listbullet"/>
              <w:tabs>
                <w:tab w:val="clear" w:pos="454"/>
                <w:tab w:val="num" w:pos="360"/>
              </w:tabs>
              <w:spacing w:after="0"/>
              <w:ind w:left="360" w:hanging="360"/>
              <w:rPr>
                <w:b/>
                <w:bCs/>
                <w:sz w:val="18"/>
              </w:rPr>
            </w:pPr>
            <w:r w:rsidRPr="005E40DB">
              <w:rPr>
                <w:b/>
                <w:bCs/>
                <w:sz w:val="18"/>
              </w:rPr>
              <w:t>Transdisciplinary Theme</w:t>
            </w:r>
          </w:p>
          <w:p w:rsidR="00DF78EF" w:rsidRPr="008D3E17" w:rsidRDefault="008D3E17" w:rsidP="008D3E17">
            <w:pPr>
              <w:spacing w:after="120"/>
              <w:rPr>
                <w:rFonts w:ascii="Arial" w:hAnsi="Arial"/>
                <w:bCs/>
                <w:color w:val="FF0000"/>
                <w:sz w:val="22"/>
              </w:rPr>
            </w:pPr>
            <w:r>
              <w:rPr>
                <w:rFonts w:ascii="Arial" w:hAnsi="Arial"/>
                <w:b/>
                <w:bCs/>
                <w:color w:val="FF0000"/>
                <w:sz w:val="19"/>
              </w:rPr>
              <w:t xml:space="preserve">       </w:t>
            </w:r>
            <w:r w:rsidR="009051B0" w:rsidRPr="008D3E17">
              <w:rPr>
                <w:rFonts w:ascii="Arial" w:hAnsi="Arial"/>
                <w:bCs/>
                <w:color w:val="FF0000"/>
                <w:sz w:val="22"/>
              </w:rPr>
              <w:t>WHO WE ARE</w:t>
            </w:r>
          </w:p>
          <w:p w:rsidR="005E40DB" w:rsidRPr="005E40DB" w:rsidRDefault="005E40DB" w:rsidP="005E40DB">
            <w:pPr>
              <w:pStyle w:val="Listbullet"/>
              <w:numPr>
                <w:ilvl w:val="0"/>
                <w:numId w:val="0"/>
              </w:numPr>
              <w:spacing w:after="0"/>
              <w:ind w:left="360"/>
              <w:rPr>
                <w:b/>
                <w:bCs/>
                <w:sz w:val="18"/>
              </w:rPr>
            </w:pPr>
          </w:p>
          <w:p w:rsidR="005E40DB" w:rsidRDefault="005E40DB" w:rsidP="005E40DB">
            <w:pPr>
              <w:pStyle w:val="Listbullet"/>
              <w:tabs>
                <w:tab w:val="clear" w:pos="454"/>
                <w:tab w:val="num" w:pos="360"/>
              </w:tabs>
              <w:spacing w:after="0"/>
              <w:ind w:left="360" w:hanging="360"/>
              <w:rPr>
                <w:b/>
                <w:bCs/>
                <w:sz w:val="18"/>
              </w:rPr>
            </w:pPr>
            <w:r w:rsidRPr="005E40DB">
              <w:rPr>
                <w:b/>
                <w:bCs/>
                <w:sz w:val="18"/>
              </w:rPr>
              <w:t>Central Idea</w:t>
            </w:r>
          </w:p>
          <w:p w:rsidR="0051682B" w:rsidRPr="0051682B" w:rsidRDefault="0051682B" w:rsidP="008D3E17">
            <w:pPr>
              <w:pStyle w:val="Listbullet"/>
              <w:numPr>
                <w:ilvl w:val="0"/>
                <w:numId w:val="0"/>
              </w:numPr>
              <w:spacing w:after="0"/>
              <w:ind w:left="360"/>
              <w:rPr>
                <w:bCs/>
                <w:color w:val="FF0000"/>
                <w:sz w:val="20"/>
                <w:szCs w:val="20"/>
              </w:rPr>
            </w:pPr>
            <w:r w:rsidRPr="0051682B">
              <w:rPr>
                <w:bCs/>
                <w:color w:val="FF0000"/>
                <w:sz w:val="20"/>
                <w:szCs w:val="20"/>
              </w:rPr>
              <w:t xml:space="preserve">Human beings build relationships </w:t>
            </w:r>
            <w:r w:rsidRPr="0051682B">
              <w:rPr>
                <w:rFonts w:ascii="Calibri" w:hAnsi="Calibri"/>
                <w:color w:val="FF0000"/>
                <w:sz w:val="20"/>
                <w:szCs w:val="20"/>
              </w:rPr>
              <w:t>within different social groups.</w:t>
            </w:r>
          </w:p>
          <w:p w:rsidR="009062FF" w:rsidRPr="009062FF" w:rsidRDefault="009062FF" w:rsidP="005E40DB">
            <w:pPr>
              <w:pStyle w:val="Listbullet"/>
              <w:numPr>
                <w:ilvl w:val="0"/>
                <w:numId w:val="0"/>
              </w:numPr>
              <w:spacing w:after="0"/>
              <w:ind w:left="360"/>
              <w:rPr>
                <w:bCs/>
                <w:sz w:val="18"/>
                <w:lang w:val="en-US"/>
              </w:rPr>
            </w:pPr>
          </w:p>
          <w:p w:rsidR="005E40DB" w:rsidRPr="005E40DB" w:rsidRDefault="005E40DB" w:rsidP="005E40DB">
            <w:pPr>
              <w:rPr>
                <w:rFonts w:ascii="Arial" w:hAnsi="Arial"/>
                <w:b/>
                <w:bCs/>
                <w:sz w:val="18"/>
              </w:rPr>
            </w:pPr>
            <w:r w:rsidRPr="005E40DB">
              <w:rPr>
                <w:rFonts w:ascii="Arial" w:hAnsi="Arial"/>
                <w:b/>
                <w:bCs/>
                <w:sz w:val="18"/>
              </w:rPr>
              <w:t>Summative Assessment Task(s):</w:t>
            </w:r>
          </w:p>
          <w:p w:rsidR="005E40DB" w:rsidRPr="005E40DB" w:rsidRDefault="005E40DB" w:rsidP="005E40DB">
            <w:pPr>
              <w:ind w:left="360"/>
              <w:rPr>
                <w:rFonts w:ascii="Arial" w:hAnsi="Arial"/>
                <w:sz w:val="18"/>
              </w:rPr>
            </w:pPr>
            <w:r w:rsidRPr="005E40DB">
              <w:rPr>
                <w:rFonts w:ascii="Arial" w:hAnsi="Arial"/>
                <w:sz w:val="18"/>
              </w:rPr>
              <w:t xml:space="preserve">What are the possible ways of assessing students’ understanding of the central idea? </w:t>
            </w:r>
          </w:p>
          <w:p w:rsidR="005E40DB" w:rsidRPr="005E40DB" w:rsidRDefault="005E40DB" w:rsidP="005E40DB">
            <w:pPr>
              <w:ind w:left="360"/>
              <w:rPr>
                <w:rFonts w:ascii="Arial" w:hAnsi="Arial"/>
                <w:sz w:val="18"/>
              </w:rPr>
            </w:pPr>
            <w:r w:rsidRPr="005E40DB">
              <w:rPr>
                <w:rFonts w:ascii="Arial" w:hAnsi="Arial"/>
                <w:sz w:val="18"/>
              </w:rPr>
              <w:t>What evidence, including student-initiated actions, will we look for?</w:t>
            </w:r>
          </w:p>
          <w:p w:rsidR="005E40DB" w:rsidRPr="00DB34AF" w:rsidRDefault="005E40DB" w:rsidP="005E40DB">
            <w:pPr>
              <w:ind w:left="360"/>
              <w:rPr>
                <w:rFonts w:ascii="Arial" w:hAnsi="Arial"/>
                <w:sz w:val="18"/>
              </w:rPr>
            </w:pPr>
          </w:p>
          <w:p w:rsidR="00DF78EF" w:rsidRPr="005E4D36" w:rsidRDefault="00DB34AF" w:rsidP="005E40DB">
            <w:pPr>
              <w:pStyle w:val="BodyText"/>
              <w:spacing w:after="120"/>
              <w:jc w:val="left"/>
              <w:rPr>
                <w:color w:val="FF0000"/>
                <w:sz w:val="20"/>
              </w:rPr>
            </w:pPr>
            <w:r w:rsidRPr="00DB34AF">
              <w:rPr>
                <w:b/>
                <w:sz w:val="20"/>
              </w:rPr>
              <w:t xml:space="preserve"> </w:t>
            </w:r>
            <w:r w:rsidR="00DF78EF" w:rsidRPr="006740E8">
              <w:rPr>
                <w:b/>
                <w:sz w:val="20"/>
              </w:rPr>
              <w:t>Strategy</w:t>
            </w:r>
            <w:r w:rsidR="00DF78EF" w:rsidRPr="006740E8">
              <w:rPr>
                <w:sz w:val="20"/>
              </w:rPr>
              <w:t xml:space="preserve">: </w:t>
            </w:r>
            <w:r w:rsidR="005E4D36" w:rsidRPr="005E4D36">
              <w:rPr>
                <w:color w:val="FF0000"/>
                <w:sz w:val="20"/>
              </w:rPr>
              <w:t>Performance Assessment</w:t>
            </w:r>
          </w:p>
          <w:p w:rsidR="00DF78EF" w:rsidRPr="006740E8" w:rsidRDefault="00DF78EF" w:rsidP="005E40DB">
            <w:pPr>
              <w:pStyle w:val="BodyText"/>
              <w:spacing w:after="120"/>
              <w:jc w:val="left"/>
              <w:rPr>
                <w:sz w:val="20"/>
              </w:rPr>
            </w:pPr>
            <w:r w:rsidRPr="006740E8">
              <w:rPr>
                <w:b/>
                <w:sz w:val="20"/>
              </w:rPr>
              <w:t>Tool</w:t>
            </w:r>
            <w:r w:rsidR="007D6B42">
              <w:rPr>
                <w:sz w:val="20"/>
              </w:rPr>
              <w:t xml:space="preserve">: </w:t>
            </w:r>
          </w:p>
          <w:p w:rsidR="00DF78EF" w:rsidRPr="00FB16E0" w:rsidRDefault="00673836" w:rsidP="005E40DB">
            <w:pPr>
              <w:pStyle w:val="BodyText"/>
              <w:spacing w:after="120"/>
              <w:jc w:val="left"/>
              <w:rPr>
                <w:sz w:val="20"/>
                <w:szCs w:val="20"/>
              </w:rPr>
            </w:pPr>
            <w:r w:rsidRPr="00046ED6">
              <w:rPr>
                <w:b/>
                <w:sz w:val="20"/>
              </w:rPr>
              <w:t>Description:</w:t>
            </w:r>
            <w:r w:rsidR="00EA5236">
              <w:rPr>
                <w:sz w:val="20"/>
              </w:rPr>
              <w:t xml:space="preserve"> </w:t>
            </w:r>
          </w:p>
          <w:p w:rsidR="00B45C70" w:rsidRPr="00707B44" w:rsidRDefault="00DB34AF" w:rsidP="00707B44">
            <w:pPr>
              <w:pStyle w:val="BodyText"/>
              <w:spacing w:after="120"/>
              <w:jc w:val="left"/>
              <w:rPr>
                <w:sz w:val="16"/>
              </w:rPr>
            </w:pPr>
            <w:r w:rsidRPr="00707B44">
              <w:rPr>
                <w:b/>
                <w:sz w:val="20"/>
              </w:rPr>
              <w:t>Prompt</w:t>
            </w:r>
            <w:r w:rsidRPr="00707B44">
              <w:rPr>
                <w:sz w:val="20"/>
              </w:rPr>
              <w:t>:</w:t>
            </w:r>
            <w:r w:rsidR="005F20FF">
              <w:rPr>
                <w:sz w:val="20"/>
              </w:rPr>
              <w:t xml:space="preserve"> </w:t>
            </w:r>
          </w:p>
          <w:p w:rsidR="00B45C70" w:rsidRPr="00CD2A6F" w:rsidRDefault="00B45C70" w:rsidP="00CD2A6F">
            <w:pPr>
              <w:pStyle w:val="NoSpacing"/>
              <w:rPr>
                <w:sz w:val="16"/>
                <w:szCs w:val="16"/>
              </w:rPr>
            </w:pPr>
            <w:r w:rsidRPr="00CD2A6F">
              <w:rPr>
                <w:sz w:val="16"/>
                <w:szCs w:val="16"/>
              </w:rPr>
              <w:t xml:space="preserve"> </w:t>
            </w:r>
          </w:p>
          <w:p w:rsidR="005E40DB" w:rsidRPr="00707B44" w:rsidRDefault="00707B44" w:rsidP="00795B98">
            <w:pPr>
              <w:pStyle w:val="BodyText"/>
              <w:spacing w:after="120"/>
              <w:jc w:val="left"/>
            </w:pPr>
            <w:r w:rsidRPr="00707B44">
              <w:rPr>
                <w:b/>
                <w:sz w:val="19"/>
              </w:rPr>
              <w:t>Evidence:</w:t>
            </w:r>
            <w:r w:rsidRPr="00707B44">
              <w:rPr>
                <w:sz w:val="19"/>
              </w:rPr>
              <w:t xml:space="preserve"> </w:t>
            </w:r>
          </w:p>
        </w:tc>
      </w:tr>
    </w:tbl>
    <w:p w:rsidR="005E40DB" w:rsidRPr="005942D5" w:rsidRDefault="005E40DB" w:rsidP="005E40DB">
      <w:pPr>
        <w:rPr>
          <w:rFonts w:ascii="Arial" w:hAnsi="Arial"/>
        </w:rPr>
      </w:pPr>
    </w:p>
    <w:p w:rsidR="005E40DB" w:rsidRPr="005942D5" w:rsidRDefault="005E40DB" w:rsidP="005E40DB">
      <w:pPr>
        <w:rPr>
          <w:rFonts w:ascii="Arial" w:hAnsi="Arial"/>
        </w:rPr>
      </w:pPr>
      <w:r w:rsidRPr="005942D5">
        <w:br w:type="column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5598"/>
        <w:gridCol w:w="1746"/>
      </w:tblGrid>
      <w:tr w:rsidR="005E40DB" w:rsidRPr="005942D5" w:rsidTr="005E40DB">
        <w:trPr>
          <w:trHeight w:val="330"/>
        </w:trPr>
        <w:tc>
          <w:tcPr>
            <w:tcW w:w="559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5E40DB" w:rsidRPr="005E40DB" w:rsidRDefault="005E40DB" w:rsidP="00A723DD">
            <w:pPr>
              <w:rPr>
                <w:sz w:val="20"/>
              </w:rPr>
            </w:pPr>
            <w:r w:rsidRPr="005E40DB">
              <w:rPr>
                <w:rFonts w:ascii="Arial" w:hAnsi="Arial"/>
                <w:b/>
                <w:sz w:val="20"/>
              </w:rPr>
              <w:t>Class/Grade:</w:t>
            </w:r>
            <w:r w:rsidRPr="005E40DB">
              <w:rPr>
                <w:rFonts w:ascii="Arial" w:hAnsi="Arial"/>
                <w:sz w:val="20"/>
              </w:rPr>
              <w:t xml:space="preserve"> </w:t>
            </w:r>
            <w:r w:rsidR="00A723DD" w:rsidRPr="005E40DB">
              <w:rPr>
                <w:sz w:val="20"/>
              </w:rPr>
              <w:t>Kinder</w:t>
            </w:r>
          </w:p>
        </w:tc>
        <w:tc>
          <w:tcPr>
            <w:tcW w:w="174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E40DB" w:rsidRPr="005E40DB" w:rsidRDefault="00494A41" w:rsidP="005E40DB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</w:rPr>
              <w:drawing>
                <wp:inline distT="0" distB="0" distL="0" distR="0">
                  <wp:extent cx="687705" cy="70231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705" cy="702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40DB" w:rsidRPr="005E40DB" w:rsidRDefault="005E40DB" w:rsidP="005E40DB">
            <w:pPr>
              <w:jc w:val="center"/>
              <w:rPr>
                <w:sz w:val="20"/>
              </w:rPr>
            </w:pPr>
            <w:r w:rsidRPr="005E40DB">
              <w:rPr>
                <w:rFonts w:ascii="Arial" w:hAnsi="Arial"/>
                <w:sz w:val="20"/>
                <w:szCs w:val="72"/>
              </w:rPr>
              <w:t>PYP Planner</w:t>
            </w:r>
          </w:p>
        </w:tc>
      </w:tr>
      <w:tr w:rsidR="005E40DB" w:rsidRPr="005942D5" w:rsidTr="005E40DB">
        <w:trPr>
          <w:trHeight w:val="331"/>
        </w:trPr>
        <w:tc>
          <w:tcPr>
            <w:tcW w:w="559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5E40DB" w:rsidRPr="005E40DB" w:rsidRDefault="005E40DB" w:rsidP="00A723DD">
            <w:pPr>
              <w:rPr>
                <w:sz w:val="20"/>
              </w:rPr>
            </w:pPr>
            <w:r w:rsidRPr="005E40DB">
              <w:rPr>
                <w:rFonts w:ascii="Arial" w:hAnsi="Arial"/>
                <w:b/>
                <w:sz w:val="20"/>
              </w:rPr>
              <w:t>Age Group:</w:t>
            </w:r>
            <w:r w:rsidRPr="005E40DB">
              <w:rPr>
                <w:rFonts w:ascii="Arial" w:hAnsi="Arial"/>
                <w:sz w:val="20"/>
              </w:rPr>
              <w:t xml:space="preserve"> </w:t>
            </w:r>
            <w:r w:rsidR="00A723DD" w:rsidRPr="005E40DB">
              <w:rPr>
                <w:sz w:val="20"/>
              </w:rPr>
              <w:t>5-6</w:t>
            </w:r>
          </w:p>
        </w:tc>
        <w:tc>
          <w:tcPr>
            <w:tcW w:w="174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E40DB" w:rsidRPr="005E40DB" w:rsidRDefault="005E40DB" w:rsidP="005E40DB">
            <w:pPr>
              <w:rPr>
                <w:sz w:val="20"/>
              </w:rPr>
            </w:pPr>
          </w:p>
        </w:tc>
      </w:tr>
      <w:tr w:rsidR="005E40DB" w:rsidRPr="005942D5" w:rsidTr="005E40DB">
        <w:trPr>
          <w:trHeight w:val="331"/>
        </w:trPr>
        <w:tc>
          <w:tcPr>
            <w:tcW w:w="559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5E40DB" w:rsidRPr="005E40DB" w:rsidRDefault="005E40DB" w:rsidP="00A723DD">
            <w:pPr>
              <w:rPr>
                <w:sz w:val="20"/>
              </w:rPr>
            </w:pPr>
            <w:r w:rsidRPr="005E40DB">
              <w:rPr>
                <w:rFonts w:ascii="Arial" w:hAnsi="Arial"/>
                <w:b/>
                <w:sz w:val="20"/>
              </w:rPr>
              <w:t>School:</w:t>
            </w:r>
            <w:r w:rsidRPr="005E40DB">
              <w:rPr>
                <w:rFonts w:ascii="Arial" w:hAnsi="Arial"/>
                <w:sz w:val="20"/>
              </w:rPr>
              <w:t xml:space="preserve"> </w:t>
            </w:r>
            <w:r w:rsidR="00A723DD" w:rsidRPr="005E40DB">
              <w:rPr>
                <w:sz w:val="20"/>
              </w:rPr>
              <w:t>Colegio Colombo Británico</w:t>
            </w:r>
          </w:p>
        </w:tc>
        <w:tc>
          <w:tcPr>
            <w:tcW w:w="174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E40DB" w:rsidRPr="005E40DB" w:rsidRDefault="005E40DB" w:rsidP="005E40DB">
            <w:pPr>
              <w:rPr>
                <w:sz w:val="20"/>
              </w:rPr>
            </w:pPr>
          </w:p>
        </w:tc>
      </w:tr>
      <w:tr w:rsidR="005E40DB" w:rsidRPr="005942D5" w:rsidTr="005E40DB">
        <w:trPr>
          <w:trHeight w:val="372"/>
        </w:trPr>
        <w:tc>
          <w:tcPr>
            <w:tcW w:w="5598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E40DB" w:rsidRPr="005E40DB" w:rsidRDefault="005E40DB" w:rsidP="00A723DD">
            <w:pPr>
              <w:rPr>
                <w:sz w:val="20"/>
              </w:rPr>
            </w:pPr>
            <w:r w:rsidRPr="005E40DB">
              <w:rPr>
                <w:rFonts w:ascii="Arial" w:hAnsi="Arial"/>
                <w:b/>
                <w:sz w:val="20"/>
              </w:rPr>
              <w:t>School Code:</w:t>
            </w:r>
            <w:r w:rsidRPr="005E40DB">
              <w:rPr>
                <w:rFonts w:ascii="Arial" w:hAnsi="Arial"/>
                <w:sz w:val="20"/>
              </w:rPr>
              <w:t xml:space="preserve"> </w:t>
            </w:r>
            <w:r w:rsidR="00A723DD" w:rsidRPr="005E40DB">
              <w:rPr>
                <w:sz w:val="20"/>
              </w:rPr>
              <w:t>700202</w:t>
            </w:r>
          </w:p>
        </w:tc>
        <w:tc>
          <w:tcPr>
            <w:tcW w:w="174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E40DB" w:rsidRPr="005E40DB" w:rsidRDefault="005E40DB" w:rsidP="005E40DB">
            <w:pPr>
              <w:rPr>
                <w:sz w:val="20"/>
              </w:rPr>
            </w:pPr>
          </w:p>
        </w:tc>
      </w:tr>
      <w:tr w:rsidR="005E40DB" w:rsidRPr="005942D5" w:rsidTr="005E40DB">
        <w:trPr>
          <w:trHeight w:val="369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5E40DB" w:rsidRPr="005E40DB" w:rsidRDefault="005E40DB" w:rsidP="00795B98">
            <w:pPr>
              <w:rPr>
                <w:b/>
                <w:sz w:val="20"/>
              </w:rPr>
            </w:pPr>
            <w:r w:rsidRPr="005E40DB">
              <w:rPr>
                <w:rFonts w:ascii="Arial" w:hAnsi="Arial"/>
                <w:b/>
                <w:sz w:val="20"/>
              </w:rPr>
              <w:t>Title:</w:t>
            </w:r>
            <w:r w:rsidRPr="005E40DB">
              <w:rPr>
                <w:rFonts w:ascii="Arial" w:hAnsi="Arial"/>
                <w:sz w:val="20"/>
              </w:rPr>
              <w:t xml:space="preserve"> </w:t>
            </w:r>
          </w:p>
        </w:tc>
      </w:tr>
      <w:tr w:rsidR="005E40DB" w:rsidRPr="005942D5" w:rsidTr="005E40DB">
        <w:trPr>
          <w:trHeight w:val="370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5E40DB" w:rsidRPr="005E40DB" w:rsidRDefault="006740E8" w:rsidP="00795B98">
            <w:pPr>
              <w:rPr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Date</w:t>
            </w:r>
            <w:r w:rsidR="005E40DB" w:rsidRPr="005E40DB">
              <w:rPr>
                <w:rFonts w:ascii="Arial" w:hAnsi="Arial"/>
                <w:b/>
                <w:sz w:val="20"/>
              </w:rPr>
              <w:t>:</w:t>
            </w:r>
            <w:r w:rsidR="005E40DB" w:rsidRPr="005E40DB">
              <w:rPr>
                <w:rFonts w:ascii="Arial" w:hAnsi="Arial"/>
                <w:sz w:val="20"/>
              </w:rPr>
              <w:t xml:space="preserve"> </w:t>
            </w:r>
            <w:r w:rsidR="00EF4C3D" w:rsidRPr="00EF4C3D">
              <w:rPr>
                <w:rFonts w:ascii="Arial" w:hAnsi="Arial"/>
                <w:color w:val="FF0000"/>
                <w:sz w:val="20"/>
              </w:rPr>
              <w:t>August 31 to October 1</w:t>
            </w:r>
            <w:r w:rsidR="00EF4C3D" w:rsidRPr="00EF4C3D">
              <w:rPr>
                <w:rFonts w:ascii="Arial" w:hAnsi="Arial"/>
                <w:color w:val="FF0000"/>
                <w:sz w:val="20"/>
                <w:vertAlign w:val="superscript"/>
              </w:rPr>
              <w:t>st</w:t>
            </w:r>
            <w:r w:rsidR="00EF4C3D" w:rsidRPr="00EF4C3D">
              <w:rPr>
                <w:rFonts w:ascii="Arial" w:hAnsi="Arial"/>
                <w:color w:val="FF0000"/>
                <w:sz w:val="20"/>
              </w:rPr>
              <w:t xml:space="preserve"> 2.009</w:t>
            </w:r>
          </w:p>
        </w:tc>
      </w:tr>
      <w:tr w:rsidR="005E40DB" w:rsidRPr="003D3E42" w:rsidTr="005E40DB">
        <w:trPr>
          <w:trHeight w:val="370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5E40DB" w:rsidRPr="005E40DB" w:rsidRDefault="005E40DB" w:rsidP="00795B98">
            <w:pPr>
              <w:rPr>
                <w:sz w:val="20"/>
                <w:lang w:val="es-CO"/>
              </w:rPr>
            </w:pPr>
            <w:r w:rsidRPr="005E40DB">
              <w:rPr>
                <w:rFonts w:ascii="Arial" w:hAnsi="Arial"/>
                <w:b/>
                <w:sz w:val="20"/>
                <w:lang w:val="es-CO"/>
              </w:rPr>
              <w:t>Teachers:</w:t>
            </w:r>
            <w:r w:rsidRPr="005E40DB">
              <w:rPr>
                <w:rFonts w:ascii="Arial" w:hAnsi="Arial"/>
                <w:sz w:val="20"/>
                <w:lang w:val="es-CO"/>
              </w:rPr>
              <w:t xml:space="preserve"> </w:t>
            </w:r>
            <w:r w:rsidR="00A723DD" w:rsidRPr="005E40DB">
              <w:rPr>
                <w:rFonts w:ascii="Arial" w:hAnsi="Arial"/>
                <w:sz w:val="18"/>
                <w:szCs w:val="18"/>
                <w:lang w:val="es-CO"/>
              </w:rPr>
              <w:t xml:space="preserve">Fernando Arce, Chachi Cabal, Aura </w:t>
            </w:r>
            <w:r w:rsidR="000667E0" w:rsidRPr="005E40DB">
              <w:rPr>
                <w:rFonts w:ascii="Arial" w:hAnsi="Arial"/>
                <w:sz w:val="18"/>
                <w:szCs w:val="18"/>
                <w:lang w:val="es-CO"/>
              </w:rPr>
              <w:t>María</w:t>
            </w:r>
            <w:r w:rsidR="00A723DD" w:rsidRPr="005E40DB">
              <w:rPr>
                <w:rFonts w:ascii="Arial" w:hAnsi="Arial"/>
                <w:sz w:val="18"/>
                <w:szCs w:val="18"/>
                <w:lang w:val="es-CO"/>
              </w:rPr>
              <w:t xml:space="preserve"> </w:t>
            </w:r>
            <w:r w:rsidR="000667E0" w:rsidRPr="005E40DB">
              <w:rPr>
                <w:rFonts w:ascii="Arial" w:hAnsi="Arial"/>
                <w:sz w:val="18"/>
                <w:szCs w:val="18"/>
                <w:lang w:val="es-CO"/>
              </w:rPr>
              <w:t>Caicedo, Pilar</w:t>
            </w:r>
            <w:r w:rsidR="00A723DD" w:rsidRPr="005E40DB">
              <w:rPr>
                <w:rFonts w:ascii="Arial" w:hAnsi="Arial"/>
                <w:sz w:val="18"/>
                <w:szCs w:val="18"/>
                <w:lang w:val="es-CO"/>
              </w:rPr>
              <w:t xml:space="preserve"> Clavijo,</w:t>
            </w:r>
            <w:r w:rsidR="000667E0">
              <w:rPr>
                <w:rFonts w:ascii="Arial" w:hAnsi="Arial"/>
                <w:sz w:val="18"/>
                <w:szCs w:val="18"/>
                <w:lang w:val="es-CO"/>
              </w:rPr>
              <w:t xml:space="preserve"> </w:t>
            </w:r>
            <w:r w:rsidR="00A723DD" w:rsidRPr="005E40DB">
              <w:rPr>
                <w:rFonts w:ascii="Arial" w:hAnsi="Arial"/>
                <w:sz w:val="18"/>
                <w:szCs w:val="18"/>
                <w:lang w:val="es-CO"/>
              </w:rPr>
              <w:t xml:space="preserve">Elaine Escobar, Clara Inés Flecher, </w:t>
            </w:r>
            <w:r w:rsidR="00795B98">
              <w:rPr>
                <w:rFonts w:ascii="Arial" w:hAnsi="Arial"/>
                <w:sz w:val="18"/>
                <w:szCs w:val="18"/>
                <w:lang w:val="es-CO"/>
              </w:rPr>
              <w:t>Martha Parra</w:t>
            </w:r>
            <w:r w:rsidR="00A723DD" w:rsidRPr="005E40DB">
              <w:rPr>
                <w:rFonts w:ascii="Arial" w:hAnsi="Arial"/>
                <w:sz w:val="18"/>
                <w:szCs w:val="18"/>
                <w:lang w:val="es-CO"/>
              </w:rPr>
              <w:t xml:space="preserve">, Claudia Madriñán, </w:t>
            </w:r>
            <w:r w:rsidR="00795B98">
              <w:rPr>
                <w:rFonts w:ascii="Arial" w:hAnsi="Arial"/>
                <w:sz w:val="18"/>
                <w:szCs w:val="18"/>
                <w:lang w:val="es-CO"/>
              </w:rPr>
              <w:t>Claudia Herrera</w:t>
            </w:r>
            <w:r w:rsidR="00A723DD" w:rsidRPr="005E40DB">
              <w:rPr>
                <w:rFonts w:ascii="Arial" w:hAnsi="Arial"/>
                <w:sz w:val="18"/>
                <w:szCs w:val="18"/>
                <w:lang w:val="es-CO"/>
              </w:rPr>
              <w:t xml:space="preserve">, Ivonne </w:t>
            </w:r>
            <w:r w:rsidR="000667E0" w:rsidRPr="005E40DB">
              <w:rPr>
                <w:rFonts w:ascii="Arial" w:hAnsi="Arial"/>
                <w:sz w:val="18"/>
                <w:szCs w:val="18"/>
                <w:lang w:val="es-CO"/>
              </w:rPr>
              <w:t>Muñoz</w:t>
            </w:r>
            <w:r w:rsidR="00A723DD" w:rsidRPr="005E40DB">
              <w:rPr>
                <w:rFonts w:ascii="Arial" w:hAnsi="Arial"/>
                <w:sz w:val="18"/>
                <w:szCs w:val="18"/>
                <w:lang w:val="es-CO"/>
              </w:rPr>
              <w:t xml:space="preserve">, Ana Patricia Ortiz, William Osorio, </w:t>
            </w:r>
            <w:r w:rsidR="000667E0" w:rsidRPr="005E40DB">
              <w:rPr>
                <w:rFonts w:ascii="Arial" w:hAnsi="Arial"/>
                <w:sz w:val="18"/>
                <w:szCs w:val="18"/>
                <w:lang w:val="es-CO"/>
              </w:rPr>
              <w:t>María</w:t>
            </w:r>
            <w:r w:rsidR="00A723DD" w:rsidRPr="005E40DB">
              <w:rPr>
                <w:rFonts w:ascii="Arial" w:hAnsi="Arial"/>
                <w:sz w:val="18"/>
                <w:szCs w:val="18"/>
                <w:lang w:val="es-CO"/>
              </w:rPr>
              <w:t xml:space="preserve"> Elena Valencia, Juan Guillermo Velásquez &amp; Sidey Viedman.</w:t>
            </w:r>
          </w:p>
        </w:tc>
      </w:tr>
      <w:tr w:rsidR="005E40DB" w:rsidRPr="005942D5" w:rsidTr="005E40DB">
        <w:trPr>
          <w:trHeight w:val="444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E40DB" w:rsidRPr="005E40DB" w:rsidRDefault="005E40DB" w:rsidP="005E40DB">
            <w:pPr>
              <w:rPr>
                <w:rFonts w:ascii="Arial" w:hAnsi="Arial"/>
                <w:sz w:val="20"/>
              </w:rPr>
            </w:pPr>
            <w:r w:rsidRPr="005E40DB">
              <w:rPr>
                <w:rFonts w:ascii="Arial" w:hAnsi="Arial"/>
                <w:b/>
                <w:sz w:val="20"/>
              </w:rPr>
              <w:t>Proposed Duration:</w:t>
            </w:r>
            <w:r w:rsidRPr="005E40DB">
              <w:rPr>
                <w:rFonts w:ascii="Arial" w:hAnsi="Arial"/>
                <w:sz w:val="20"/>
              </w:rPr>
              <w:t xml:space="preserve"> </w:t>
            </w:r>
          </w:p>
          <w:p w:rsidR="005E40DB" w:rsidRPr="005E40DB" w:rsidRDefault="005E40DB" w:rsidP="005E4D36">
            <w:pPr>
              <w:tabs>
                <w:tab w:val="left" w:pos="360"/>
              </w:tabs>
              <w:rPr>
                <w:sz w:val="20"/>
              </w:rPr>
            </w:pPr>
            <w:bookmarkStart w:id="0" w:name="Text35"/>
            <w:r w:rsidRPr="005E40DB">
              <w:rPr>
                <w:rFonts w:ascii="Arial" w:hAnsi="Arial"/>
                <w:sz w:val="20"/>
              </w:rPr>
              <w:tab/>
            </w:r>
            <w:bookmarkEnd w:id="0"/>
            <w:r w:rsidRPr="005E40DB">
              <w:rPr>
                <w:rFonts w:ascii="Arial" w:hAnsi="Arial"/>
                <w:sz w:val="20"/>
              </w:rPr>
              <w:t xml:space="preserve"> hours over </w:t>
            </w:r>
            <w:r w:rsidR="005E4D36">
              <w:rPr>
                <w:rFonts w:ascii="Arial" w:hAnsi="Arial"/>
                <w:sz w:val="20"/>
              </w:rPr>
              <w:t xml:space="preserve">5 </w:t>
            </w:r>
            <w:r w:rsidRPr="005E40DB">
              <w:rPr>
                <w:rFonts w:ascii="Arial" w:hAnsi="Arial"/>
                <w:sz w:val="20"/>
              </w:rPr>
              <w:t xml:space="preserve">weeks </w:t>
            </w:r>
          </w:p>
        </w:tc>
      </w:tr>
      <w:tr w:rsidR="005E40DB" w:rsidRPr="005E40DB" w:rsidTr="005E40DB">
        <w:tblPrEx>
          <w:tblLook w:val="01E0"/>
        </w:tblPrEx>
        <w:tc>
          <w:tcPr>
            <w:tcW w:w="7344" w:type="dxa"/>
            <w:gridSpan w:val="2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5E40DB" w:rsidRPr="005E40DB" w:rsidRDefault="005E40DB" w:rsidP="005E40DB">
            <w:pPr>
              <w:pStyle w:val="Tableheader"/>
              <w:spacing w:after="0"/>
              <w:rPr>
                <w:color w:val="000000"/>
                <w:sz w:val="24"/>
              </w:rPr>
            </w:pPr>
            <w:r w:rsidRPr="005E40DB">
              <w:rPr>
                <w:color w:val="000000"/>
                <w:sz w:val="24"/>
              </w:rPr>
              <w:t>2. What do we want to learn?</w:t>
            </w:r>
          </w:p>
        </w:tc>
      </w:tr>
      <w:tr w:rsidR="005E40DB" w:rsidRPr="005942D5" w:rsidTr="005E40DB">
        <w:tblPrEx>
          <w:tblLook w:val="01E0"/>
        </w:tblPrEx>
        <w:trPr>
          <w:trHeight w:val="633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5E40DB" w:rsidRPr="005E40DB" w:rsidRDefault="005E40DB" w:rsidP="005E40DB">
            <w:pPr>
              <w:rPr>
                <w:rFonts w:ascii="Arial" w:hAnsi="Arial"/>
                <w:sz w:val="18"/>
              </w:rPr>
            </w:pPr>
            <w:r w:rsidRPr="005E40DB">
              <w:rPr>
                <w:rFonts w:ascii="Arial" w:hAnsi="Arial"/>
                <w:sz w:val="18"/>
              </w:rPr>
              <w:t>What are the key concepts to be e</w:t>
            </w:r>
            <w:r w:rsidR="00A723DD" w:rsidRPr="005E40DB">
              <w:rPr>
                <w:rFonts w:ascii="Arial" w:hAnsi="Arial"/>
                <w:sz w:val="18"/>
              </w:rPr>
              <w:t>mphasized within this inquiry?</w:t>
            </w:r>
          </w:p>
          <w:p w:rsidR="0051682B" w:rsidRPr="0051682B" w:rsidRDefault="0051682B" w:rsidP="0051682B">
            <w:pPr>
              <w:autoSpaceDE w:val="0"/>
              <w:autoSpaceDN w:val="0"/>
              <w:adjustRightInd w:val="0"/>
              <w:rPr>
                <w:rFonts w:cs="Arial"/>
                <w:b/>
                <w:color w:val="FF0000"/>
                <w:lang w:eastAsia="es-ES"/>
              </w:rPr>
            </w:pPr>
            <w:r>
              <w:rPr>
                <w:rFonts w:cs="Arial"/>
                <w:b/>
              </w:rPr>
              <w:t xml:space="preserve">       </w:t>
            </w:r>
            <w:r w:rsidRPr="0051682B">
              <w:rPr>
                <w:color w:val="FF0000"/>
              </w:rPr>
              <w:t>CONNECTION</w:t>
            </w:r>
          </w:p>
          <w:p w:rsidR="005E40DB" w:rsidRPr="005E40DB" w:rsidRDefault="005E40DB" w:rsidP="00870094">
            <w:pPr>
              <w:numPr>
                <w:ilvl w:val="0"/>
                <w:numId w:val="21"/>
              </w:numPr>
              <w:rPr>
                <w:sz w:val="18"/>
              </w:rPr>
            </w:pPr>
          </w:p>
        </w:tc>
      </w:tr>
      <w:tr w:rsidR="005E40DB" w:rsidRPr="003F1B6D" w:rsidTr="000667E0">
        <w:tblPrEx>
          <w:tblLook w:val="01E0"/>
        </w:tblPrEx>
        <w:trPr>
          <w:trHeight w:val="1272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5E40DB" w:rsidRPr="005E40DB" w:rsidRDefault="005E40DB" w:rsidP="005E40DB">
            <w:pPr>
              <w:rPr>
                <w:rFonts w:ascii="Arial" w:hAnsi="Arial"/>
                <w:i/>
                <w:iCs/>
                <w:sz w:val="18"/>
              </w:rPr>
            </w:pPr>
            <w:r w:rsidRPr="005E40DB">
              <w:rPr>
                <w:rFonts w:ascii="Arial" w:hAnsi="Arial"/>
                <w:sz w:val="18"/>
              </w:rPr>
              <w:t>What lines of inquiry will define the scope of the inquiry into the central idea?</w:t>
            </w:r>
          </w:p>
          <w:p w:rsidR="0051682B" w:rsidRPr="00B756FF" w:rsidRDefault="0051682B" w:rsidP="0051682B">
            <w:pPr>
              <w:numPr>
                <w:ilvl w:val="0"/>
                <w:numId w:val="33"/>
              </w:numPr>
              <w:rPr>
                <w:rFonts w:ascii="Calibri" w:hAnsi="Calibri"/>
                <w:color w:val="FF0000"/>
                <w:sz w:val="22"/>
                <w:szCs w:val="22"/>
              </w:rPr>
            </w:pPr>
            <w:r w:rsidRPr="00B756FF">
              <w:rPr>
                <w:rFonts w:ascii="Calibri" w:hAnsi="Calibri"/>
                <w:color w:val="FF0000"/>
                <w:sz w:val="22"/>
                <w:szCs w:val="22"/>
              </w:rPr>
              <w:t>Different social groups to which I belong.</w:t>
            </w:r>
          </w:p>
          <w:p w:rsidR="0051682B" w:rsidRPr="00B756FF" w:rsidRDefault="0051682B" w:rsidP="0051682B">
            <w:pPr>
              <w:pStyle w:val="ListParagraph"/>
              <w:numPr>
                <w:ilvl w:val="0"/>
                <w:numId w:val="33"/>
              </w:numPr>
              <w:rPr>
                <w:color w:val="FF0000"/>
                <w:sz w:val="18"/>
                <w:szCs w:val="22"/>
              </w:rPr>
            </w:pPr>
            <w:r w:rsidRPr="00B756FF">
              <w:rPr>
                <w:color w:val="FF0000"/>
                <w:sz w:val="18"/>
                <w:szCs w:val="22"/>
              </w:rPr>
              <w:t>What makes me part of a family.</w:t>
            </w:r>
            <w:r w:rsidRPr="00B756FF">
              <w:rPr>
                <w:rFonts w:cs="Arial"/>
                <w:color w:val="FF0000"/>
                <w:sz w:val="18"/>
                <w:szCs w:val="22"/>
                <w:lang w:eastAsia="es-ES"/>
              </w:rPr>
              <w:t xml:space="preserve"> </w:t>
            </w:r>
          </w:p>
          <w:p w:rsidR="0051682B" w:rsidRPr="00B756FF" w:rsidRDefault="0051682B" w:rsidP="0051682B">
            <w:pPr>
              <w:pStyle w:val="ListParagraph"/>
              <w:numPr>
                <w:ilvl w:val="0"/>
                <w:numId w:val="33"/>
              </w:numPr>
              <w:rPr>
                <w:color w:val="FF0000"/>
                <w:sz w:val="18"/>
                <w:szCs w:val="22"/>
              </w:rPr>
            </w:pPr>
            <w:r w:rsidRPr="00B756FF">
              <w:rPr>
                <w:rFonts w:cs="Arial"/>
                <w:color w:val="FF0000"/>
                <w:sz w:val="18"/>
                <w:szCs w:val="22"/>
                <w:lang w:eastAsia="es-ES"/>
              </w:rPr>
              <w:t xml:space="preserve">Different kinds of families. </w:t>
            </w:r>
          </w:p>
          <w:p w:rsidR="005E40DB" w:rsidRPr="0051682B" w:rsidRDefault="005E40DB" w:rsidP="003F1B6D">
            <w:pPr>
              <w:numPr>
                <w:ilvl w:val="0"/>
                <w:numId w:val="27"/>
              </w:numPr>
              <w:ind w:left="709" w:hanging="425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5E40DB" w:rsidRPr="005942D5" w:rsidTr="005E40DB">
        <w:tblPrEx>
          <w:tblLook w:val="01E0"/>
        </w:tblPrEx>
        <w:trPr>
          <w:trHeight w:val="2118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E40DB" w:rsidRDefault="005E40DB" w:rsidP="005E40DB">
            <w:pPr>
              <w:rPr>
                <w:rFonts w:ascii="Arial" w:hAnsi="Arial"/>
                <w:sz w:val="18"/>
              </w:rPr>
            </w:pPr>
            <w:r w:rsidRPr="005E40DB">
              <w:rPr>
                <w:rFonts w:ascii="Arial" w:hAnsi="Arial"/>
                <w:sz w:val="18"/>
              </w:rPr>
              <w:t>What teacher questions/provocations will drive these inquiries?</w:t>
            </w:r>
          </w:p>
          <w:p w:rsidR="00870094" w:rsidRPr="005E40DB" w:rsidRDefault="00870094" w:rsidP="005E40DB">
            <w:pPr>
              <w:rPr>
                <w:rFonts w:ascii="Arial" w:hAnsi="Arial"/>
                <w:i/>
                <w:iCs/>
                <w:sz w:val="18"/>
              </w:rPr>
            </w:pPr>
          </w:p>
          <w:p w:rsidR="000667E0" w:rsidRDefault="005E40DB" w:rsidP="00870094">
            <w:pPr>
              <w:rPr>
                <w:rFonts w:ascii="Arial" w:hAnsi="Arial"/>
                <w:sz w:val="16"/>
                <w:szCs w:val="16"/>
              </w:rPr>
            </w:pPr>
            <w:r w:rsidRPr="00CD2A6F">
              <w:rPr>
                <w:rFonts w:ascii="Arial" w:hAnsi="Arial"/>
                <w:sz w:val="16"/>
                <w:szCs w:val="16"/>
              </w:rPr>
              <w:t>Provocation</w:t>
            </w:r>
            <w:r w:rsidR="004A498E" w:rsidRPr="00CD2A6F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:rsidR="00B756FF" w:rsidRPr="003D3E42" w:rsidRDefault="00A8210A" w:rsidP="003D3E42">
            <w:pPr>
              <w:rPr>
                <w:color w:val="FF0000"/>
                <w:sz w:val="18"/>
              </w:rPr>
            </w:pPr>
            <w:r w:rsidRPr="003D3E42">
              <w:rPr>
                <w:color w:val="FF0000"/>
                <w:sz w:val="18"/>
              </w:rPr>
              <w:t>The teachers will pretend to be children and play “Agua de Limón”</w:t>
            </w:r>
            <w:r w:rsidR="003D3E42">
              <w:rPr>
                <w:color w:val="FF0000"/>
                <w:sz w:val="18"/>
              </w:rPr>
              <w:t xml:space="preserve"> in a circle keeping in mind 3</w:t>
            </w:r>
            <w:r w:rsidRPr="003D3E42">
              <w:rPr>
                <w:color w:val="FF0000"/>
                <w:sz w:val="18"/>
              </w:rPr>
              <w:t xml:space="preserve"> different social groups</w:t>
            </w:r>
            <w:r w:rsidR="003D3E42">
              <w:rPr>
                <w:color w:val="FF0000"/>
                <w:sz w:val="18"/>
              </w:rPr>
              <w:t xml:space="preserve"> (Family, football team and class group)</w:t>
            </w:r>
            <w:r w:rsidRPr="003D3E42">
              <w:rPr>
                <w:color w:val="FF0000"/>
                <w:sz w:val="18"/>
              </w:rPr>
              <w:t xml:space="preserve">. </w:t>
            </w:r>
            <w:r w:rsidR="003D3E42">
              <w:rPr>
                <w:color w:val="FF0000"/>
                <w:sz w:val="18"/>
              </w:rPr>
              <w:t>In each of them the</w:t>
            </w:r>
            <w:r w:rsidR="006E7E3D">
              <w:rPr>
                <w:color w:val="FF0000"/>
                <w:sz w:val="18"/>
              </w:rPr>
              <w:t>y</w:t>
            </w:r>
            <w:r w:rsidR="003D3E42">
              <w:rPr>
                <w:color w:val="FF0000"/>
                <w:sz w:val="18"/>
              </w:rPr>
              <w:t xml:space="preserve"> will represent a situation where building relationships will be the main focus.</w:t>
            </w:r>
          </w:p>
        </w:tc>
      </w:tr>
    </w:tbl>
    <w:p w:rsidR="005E40DB" w:rsidRPr="005942D5" w:rsidRDefault="005E40DB">
      <w:pPr>
        <w:rPr>
          <w:rFonts w:ascii="Arial" w:hAnsi="Arial"/>
        </w:rPr>
        <w:sectPr w:rsidR="005E40DB" w:rsidRPr="005942D5" w:rsidSect="005E40DB">
          <w:footerReference w:type="default" r:id="rId9"/>
          <w:pgSz w:w="15840" w:h="12240" w:orient="landscape"/>
          <w:pgMar w:top="288" w:right="432" w:bottom="288" w:left="432" w:header="0" w:footer="720" w:gutter="0"/>
          <w:cols w:num="2" w:space="720" w:equalWidth="0">
            <w:col w:w="7128" w:space="720"/>
            <w:col w:w="7128"/>
          </w:cols>
        </w:sectPr>
      </w:pPr>
    </w:p>
    <w:p w:rsidR="005E40DB" w:rsidRPr="005942D5" w:rsidRDefault="005E40DB">
      <w:pPr>
        <w:rPr>
          <w:rFonts w:ascii="Arial" w:hAnsi="Arial"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7596"/>
        <w:gridCol w:w="7596"/>
      </w:tblGrid>
      <w:tr w:rsidR="005E40DB" w:rsidRPr="005942D5" w:rsidTr="005E40DB">
        <w:tc>
          <w:tcPr>
            <w:tcW w:w="7596" w:type="dxa"/>
            <w:tcBorders>
              <w:top w:val="single" w:sz="24" w:space="0" w:color="auto"/>
              <w:right w:val="single" w:sz="24" w:space="0" w:color="auto"/>
            </w:tcBorders>
          </w:tcPr>
          <w:p w:rsidR="005E40DB" w:rsidRPr="005E40DB" w:rsidRDefault="005E40DB" w:rsidP="005E40DB">
            <w:pPr>
              <w:rPr>
                <w:rFonts w:ascii="Arial" w:hAnsi="Arial"/>
                <w:b/>
                <w:i/>
                <w:sz w:val="20"/>
              </w:rPr>
            </w:pPr>
            <w:r w:rsidRPr="005E40DB">
              <w:rPr>
                <w:rFonts w:ascii="Arial" w:hAnsi="Arial"/>
                <w:b/>
                <w:color w:val="000000"/>
              </w:rPr>
              <w:t>3. How might we know what we have learned?</w:t>
            </w:r>
            <w:r w:rsidRPr="005E40DB">
              <w:rPr>
                <w:rFonts w:ascii="Arial" w:hAnsi="Arial"/>
                <w:b/>
                <w:i/>
                <w:sz w:val="20"/>
              </w:rPr>
              <w:t xml:space="preserve"> </w:t>
            </w:r>
          </w:p>
          <w:p w:rsidR="005E40DB" w:rsidRPr="005E40DB" w:rsidRDefault="005E40DB" w:rsidP="005E40DB">
            <w:pPr>
              <w:ind w:left="360"/>
              <w:rPr>
                <w:color w:val="000000"/>
                <w:sz w:val="16"/>
              </w:rPr>
            </w:pPr>
            <w:r w:rsidRPr="005E40DB">
              <w:rPr>
                <w:rFonts w:ascii="Arial" w:hAnsi="Arial"/>
                <w:sz w:val="16"/>
              </w:rPr>
              <w:t>This column should be used in conjunction with “How best might we learn?”</w:t>
            </w:r>
          </w:p>
        </w:tc>
        <w:tc>
          <w:tcPr>
            <w:tcW w:w="7596" w:type="dxa"/>
            <w:tcBorders>
              <w:left w:val="single" w:sz="24" w:space="0" w:color="auto"/>
            </w:tcBorders>
          </w:tcPr>
          <w:p w:rsidR="005E40DB" w:rsidRPr="005E40DB" w:rsidRDefault="005E40DB">
            <w:pPr>
              <w:rPr>
                <w:b/>
              </w:rPr>
            </w:pPr>
            <w:r w:rsidRPr="005E40DB">
              <w:rPr>
                <w:rFonts w:ascii="Arial" w:hAnsi="Arial"/>
                <w:b/>
              </w:rPr>
              <w:t>4. How best might we learn?</w:t>
            </w:r>
          </w:p>
        </w:tc>
      </w:tr>
      <w:tr w:rsidR="005E40DB" w:rsidRPr="005942D5" w:rsidTr="005E40DB">
        <w:trPr>
          <w:trHeight w:val="1948"/>
        </w:trPr>
        <w:tc>
          <w:tcPr>
            <w:tcW w:w="7596" w:type="dxa"/>
            <w:tcBorders>
              <w:bottom w:val="single" w:sz="24" w:space="0" w:color="auto"/>
              <w:right w:val="single" w:sz="24" w:space="0" w:color="auto"/>
            </w:tcBorders>
          </w:tcPr>
          <w:p w:rsidR="005E40DB" w:rsidRPr="005E40DB" w:rsidRDefault="005E40DB" w:rsidP="005E40DB">
            <w:pPr>
              <w:tabs>
                <w:tab w:val="left" w:pos="360"/>
              </w:tabs>
              <w:rPr>
                <w:rFonts w:ascii="Arial" w:hAnsi="Arial"/>
                <w:b/>
                <w:sz w:val="18"/>
              </w:rPr>
            </w:pPr>
            <w:r w:rsidRPr="005E40DB">
              <w:rPr>
                <w:rFonts w:ascii="Arial" w:hAnsi="Arial"/>
                <w:b/>
                <w:sz w:val="18"/>
              </w:rPr>
              <w:t>What are the possible ways of assessing students’ prior knowledge and skills? What evidence will we look for?</w:t>
            </w:r>
          </w:p>
          <w:p w:rsidR="000E77DA" w:rsidRDefault="000E77DA" w:rsidP="00CB5865">
            <w:pPr>
              <w:tabs>
                <w:tab w:val="left" w:pos="161"/>
                <w:tab w:val="left" w:pos="984"/>
              </w:tabs>
              <w:rPr>
                <w:rFonts w:ascii="Arial" w:hAnsi="Arial"/>
                <w:sz w:val="18"/>
              </w:rPr>
            </w:pPr>
          </w:p>
          <w:p w:rsidR="000E77DA" w:rsidRDefault="000E77DA" w:rsidP="00CB5865">
            <w:pPr>
              <w:tabs>
                <w:tab w:val="left" w:pos="161"/>
                <w:tab w:val="left" w:pos="984"/>
              </w:tabs>
              <w:rPr>
                <w:rFonts w:ascii="Arial" w:hAnsi="Arial"/>
                <w:sz w:val="18"/>
              </w:rPr>
            </w:pPr>
          </w:p>
          <w:p w:rsidR="005E40DB" w:rsidRPr="00E77000" w:rsidRDefault="0052222A" w:rsidP="00CB5865">
            <w:pPr>
              <w:tabs>
                <w:tab w:val="left" w:pos="161"/>
                <w:tab w:val="left" w:pos="984"/>
              </w:tabs>
              <w:rPr>
                <w:rFonts w:ascii="Arial" w:hAnsi="Arial"/>
                <w:sz w:val="8"/>
              </w:rPr>
            </w:pPr>
            <w:r w:rsidRPr="00E77000">
              <w:rPr>
                <w:rFonts w:ascii="Arial" w:hAnsi="Arial"/>
                <w:sz w:val="18"/>
              </w:rPr>
              <w:tab/>
            </w:r>
          </w:p>
          <w:p w:rsidR="005E40DB" w:rsidRPr="005E40DB" w:rsidRDefault="005E40DB" w:rsidP="00CB5865">
            <w:pPr>
              <w:tabs>
                <w:tab w:val="left" w:pos="161"/>
                <w:tab w:val="left" w:pos="360"/>
              </w:tabs>
              <w:rPr>
                <w:rFonts w:ascii="Arial" w:hAnsi="Arial"/>
                <w:b/>
                <w:sz w:val="18"/>
              </w:rPr>
            </w:pPr>
            <w:r w:rsidRPr="005E40DB">
              <w:rPr>
                <w:rFonts w:ascii="Arial" w:hAnsi="Arial"/>
                <w:b/>
                <w:sz w:val="18"/>
              </w:rPr>
              <w:t>What are the possible ways of assessing student learning in the context of the lines of inquiry? What evidence will we look for?</w:t>
            </w:r>
          </w:p>
          <w:p w:rsidR="005E40DB" w:rsidRPr="005E40DB" w:rsidRDefault="005E40DB" w:rsidP="005E40DB">
            <w:pPr>
              <w:tabs>
                <w:tab w:val="left" w:pos="360"/>
              </w:tabs>
              <w:rPr>
                <w:rFonts w:ascii="Arial" w:hAnsi="Arial"/>
                <w:sz w:val="18"/>
              </w:rPr>
            </w:pPr>
          </w:p>
          <w:p w:rsidR="00095CCF" w:rsidRPr="00CD2A6F" w:rsidRDefault="00095CCF" w:rsidP="00095CCF">
            <w:pPr>
              <w:rPr>
                <w:sz w:val="16"/>
                <w:szCs w:val="16"/>
              </w:rPr>
            </w:pPr>
          </w:p>
          <w:p w:rsidR="007E7582" w:rsidRPr="0064730E" w:rsidRDefault="007E7582" w:rsidP="0064730E">
            <w:pPr>
              <w:rPr>
                <w:sz w:val="20"/>
                <w:szCs w:val="20"/>
              </w:rPr>
            </w:pPr>
            <w:r w:rsidRPr="0064730E">
              <w:rPr>
                <w:sz w:val="20"/>
                <w:szCs w:val="20"/>
              </w:rPr>
              <w:t xml:space="preserve"> </w:t>
            </w:r>
          </w:p>
          <w:p w:rsidR="005E40DB" w:rsidRPr="005E40DB" w:rsidRDefault="005E40DB" w:rsidP="005E40DB">
            <w:pPr>
              <w:tabs>
                <w:tab w:val="left" w:pos="360"/>
              </w:tabs>
              <w:ind w:left="180"/>
              <w:rPr>
                <w:sz w:val="18"/>
              </w:rPr>
            </w:pPr>
          </w:p>
        </w:tc>
        <w:tc>
          <w:tcPr>
            <w:tcW w:w="7596" w:type="dxa"/>
            <w:vMerge w:val="restart"/>
            <w:tcBorders>
              <w:left w:val="single" w:sz="24" w:space="0" w:color="auto"/>
            </w:tcBorders>
          </w:tcPr>
          <w:p w:rsidR="005E40DB" w:rsidRDefault="005E40DB" w:rsidP="005E40DB">
            <w:pPr>
              <w:rPr>
                <w:rFonts w:ascii="Arial" w:hAnsi="Arial"/>
                <w:b/>
                <w:sz w:val="18"/>
              </w:rPr>
            </w:pPr>
            <w:r w:rsidRPr="005E40DB">
              <w:rPr>
                <w:rFonts w:ascii="Arial" w:hAnsi="Arial"/>
                <w:b/>
                <w:sz w:val="18"/>
              </w:rPr>
              <w:t>What are the learning experiences suggested by the teacher and/or students to encourage the students to engage with the inquiries and address the driving questions?</w:t>
            </w:r>
          </w:p>
          <w:p w:rsidR="00FC393C" w:rsidRPr="00535C78" w:rsidRDefault="00FC393C" w:rsidP="006A0A3B">
            <w:pPr>
              <w:pStyle w:val="ListParagraph"/>
              <w:rPr>
                <w:sz w:val="18"/>
              </w:rPr>
            </w:pPr>
          </w:p>
          <w:p w:rsidR="00FC393C" w:rsidRDefault="00FC393C" w:rsidP="00FC393C">
            <w:pPr>
              <w:rPr>
                <w:sz w:val="18"/>
              </w:rPr>
            </w:pPr>
          </w:p>
          <w:p w:rsidR="00FC393C" w:rsidRPr="005E40DB" w:rsidRDefault="00FC393C" w:rsidP="005E40DB">
            <w:pPr>
              <w:rPr>
                <w:rFonts w:ascii="Arial" w:hAnsi="Arial"/>
                <w:b/>
                <w:sz w:val="18"/>
              </w:rPr>
            </w:pPr>
          </w:p>
          <w:p w:rsidR="005E40DB" w:rsidRDefault="005E40DB" w:rsidP="005E40DB">
            <w:pPr>
              <w:ind w:left="144"/>
              <w:rPr>
                <w:rFonts w:ascii="Arial" w:hAnsi="Arial"/>
                <w:sz w:val="18"/>
              </w:rPr>
            </w:pPr>
          </w:p>
          <w:p w:rsidR="000C65EE" w:rsidRPr="005E40DB" w:rsidRDefault="000C65EE" w:rsidP="005E40DB">
            <w:pPr>
              <w:ind w:left="144"/>
              <w:rPr>
                <w:rFonts w:ascii="Arial" w:hAnsi="Arial"/>
                <w:sz w:val="18"/>
              </w:rPr>
            </w:pPr>
          </w:p>
          <w:p w:rsidR="005E40DB" w:rsidRPr="005E40DB" w:rsidRDefault="005E40DB" w:rsidP="005E40DB">
            <w:pPr>
              <w:rPr>
                <w:rFonts w:ascii="Arial" w:hAnsi="Arial"/>
                <w:b/>
                <w:sz w:val="18"/>
              </w:rPr>
            </w:pPr>
            <w:r w:rsidRPr="005E40DB">
              <w:rPr>
                <w:rFonts w:ascii="Arial" w:hAnsi="Arial"/>
                <w:b/>
                <w:sz w:val="18"/>
              </w:rPr>
              <w:t>What opportunities will occur for transdisciplinary skills development and for the development of the attributes of the learner profile?</w:t>
            </w:r>
          </w:p>
          <w:p w:rsidR="005E40DB" w:rsidRPr="005E40DB" w:rsidRDefault="005E40DB" w:rsidP="005E40DB">
            <w:pPr>
              <w:tabs>
                <w:tab w:val="left" w:pos="324"/>
              </w:tabs>
              <w:ind w:left="144"/>
              <w:rPr>
                <w:rFonts w:ascii="Arial" w:hAnsi="Arial"/>
                <w:b/>
                <w:sz w:val="18"/>
              </w:rPr>
            </w:pPr>
          </w:p>
          <w:p w:rsidR="005E40DB" w:rsidRPr="000E77DA" w:rsidRDefault="005E40DB" w:rsidP="005E40DB">
            <w:pPr>
              <w:tabs>
                <w:tab w:val="left" w:pos="324"/>
              </w:tabs>
              <w:ind w:left="144"/>
              <w:rPr>
                <w:rFonts w:ascii="Arial" w:hAnsi="Arial"/>
                <w:b/>
                <w:color w:val="FF0000"/>
                <w:sz w:val="18"/>
              </w:rPr>
            </w:pPr>
            <w:r w:rsidRPr="000E77DA">
              <w:rPr>
                <w:rFonts w:ascii="Arial" w:hAnsi="Arial"/>
                <w:b/>
                <w:color w:val="FF0000"/>
                <w:sz w:val="18"/>
              </w:rPr>
              <w:t>Transdisciplinary Skills</w:t>
            </w:r>
            <w:r w:rsidR="0000159F" w:rsidRPr="000E77DA">
              <w:rPr>
                <w:rFonts w:ascii="Arial" w:hAnsi="Arial"/>
                <w:b/>
                <w:color w:val="FF0000"/>
                <w:sz w:val="18"/>
              </w:rPr>
              <w:t>:</w:t>
            </w:r>
          </w:p>
          <w:p w:rsidR="000E77DA" w:rsidRPr="000E77DA" w:rsidRDefault="000E77DA" w:rsidP="000E77DA">
            <w:pPr>
              <w:rPr>
                <w:rFonts w:ascii="Calibri" w:hAnsi="Calibri" w:cs="Arial"/>
                <w:b/>
                <w:smallCaps/>
                <w:color w:val="FF0000"/>
              </w:rPr>
            </w:pPr>
            <w:r w:rsidRPr="000E77DA">
              <w:rPr>
                <w:rFonts w:ascii="Calibri" w:hAnsi="Calibri" w:cs="Arial"/>
                <w:b/>
                <w:smallCaps/>
                <w:color w:val="FF0000"/>
              </w:rPr>
              <w:t>Communication</w:t>
            </w:r>
          </w:p>
          <w:p w:rsidR="000E77DA" w:rsidRPr="000E77DA" w:rsidRDefault="000E77DA" w:rsidP="000E77DA">
            <w:pPr>
              <w:numPr>
                <w:ilvl w:val="0"/>
                <w:numId w:val="34"/>
              </w:numPr>
              <w:rPr>
                <w:rFonts w:ascii="Calibri" w:hAnsi="Calibri" w:cs="Arial"/>
                <w:color w:val="FF0000"/>
              </w:rPr>
            </w:pPr>
            <w:r w:rsidRPr="000E77DA">
              <w:rPr>
                <w:rFonts w:ascii="Calibri" w:hAnsi="Calibri" w:cs="Arial"/>
                <w:color w:val="FF0000"/>
              </w:rPr>
              <w:t xml:space="preserve">Listening (L2) </w:t>
            </w:r>
            <w:r w:rsidRPr="000E77DA">
              <w:rPr>
                <w:rFonts w:ascii="Calibri" w:hAnsi="Calibri" w:cs="Arial"/>
                <w:color w:val="FF0000"/>
                <w:sz w:val="20"/>
                <w:szCs w:val="20"/>
              </w:rPr>
              <w:t>Following directions, basic commands.</w:t>
            </w:r>
          </w:p>
          <w:p w:rsidR="000E77DA" w:rsidRPr="000E77DA" w:rsidRDefault="000E77DA" w:rsidP="000E77DA">
            <w:pPr>
              <w:numPr>
                <w:ilvl w:val="0"/>
                <w:numId w:val="34"/>
              </w:numPr>
              <w:rPr>
                <w:rFonts w:ascii="Calibri" w:hAnsi="Calibri" w:cs="Arial"/>
                <w:color w:val="FF0000"/>
                <w:sz w:val="18"/>
                <w:szCs w:val="18"/>
                <w:lang w:val="es-CO"/>
              </w:rPr>
            </w:pPr>
            <w:r w:rsidRPr="000E77DA">
              <w:rPr>
                <w:rFonts w:ascii="Calibri" w:hAnsi="Calibri" w:cs="Arial"/>
                <w:color w:val="FF0000"/>
                <w:lang w:val="es-CO"/>
              </w:rPr>
              <w:t xml:space="preserve">Speaking (L1) </w:t>
            </w:r>
            <w:r w:rsidRPr="000E77DA">
              <w:rPr>
                <w:rFonts w:ascii="Calibri" w:hAnsi="Calibri" w:cs="Arial"/>
                <w:color w:val="FF0000"/>
                <w:sz w:val="18"/>
                <w:szCs w:val="18"/>
                <w:lang w:val="es-CO"/>
              </w:rPr>
              <w:t>Función expresiva y emotiva de la lengua.</w:t>
            </w:r>
          </w:p>
          <w:p w:rsidR="000E77DA" w:rsidRPr="000E77DA" w:rsidRDefault="000E77DA" w:rsidP="000E77DA">
            <w:pPr>
              <w:ind w:left="720"/>
              <w:rPr>
                <w:rFonts w:ascii="Calibri" w:hAnsi="Calibri" w:cs="Arial"/>
                <w:color w:val="FF0000"/>
                <w:sz w:val="18"/>
                <w:szCs w:val="18"/>
                <w:lang w:val="es-CO"/>
              </w:rPr>
            </w:pPr>
          </w:p>
          <w:p w:rsidR="000E77DA" w:rsidRPr="000E77DA" w:rsidRDefault="000E77DA" w:rsidP="000E77DA">
            <w:pPr>
              <w:rPr>
                <w:rFonts w:ascii="Calibri" w:hAnsi="Calibri" w:cs="Arial"/>
                <w:b/>
                <w:smallCaps/>
                <w:color w:val="FF0000"/>
              </w:rPr>
            </w:pPr>
            <w:r w:rsidRPr="000E77DA">
              <w:rPr>
                <w:rFonts w:ascii="Calibri" w:hAnsi="Calibri" w:cs="Arial"/>
                <w:b/>
                <w:smallCaps/>
                <w:color w:val="FF0000"/>
              </w:rPr>
              <w:t>Research</w:t>
            </w:r>
          </w:p>
          <w:p w:rsidR="000E77DA" w:rsidRPr="000E77DA" w:rsidRDefault="000E77DA" w:rsidP="000E77DA">
            <w:pPr>
              <w:numPr>
                <w:ilvl w:val="0"/>
                <w:numId w:val="34"/>
              </w:numPr>
              <w:rPr>
                <w:rFonts w:ascii="Calibri" w:hAnsi="Calibri" w:cs="Arial"/>
                <w:color w:val="FF0000"/>
                <w:sz w:val="18"/>
                <w:szCs w:val="18"/>
                <w:lang w:val="es-CO"/>
              </w:rPr>
            </w:pPr>
            <w:r w:rsidRPr="000E77DA">
              <w:rPr>
                <w:rFonts w:ascii="Calibri" w:hAnsi="Calibri" w:cs="Arial"/>
                <w:color w:val="FF0000"/>
                <w:lang w:val="es-CO"/>
              </w:rPr>
              <w:t xml:space="preserve">Formulating questions (L1) </w:t>
            </w:r>
            <w:r w:rsidRPr="000E77DA">
              <w:rPr>
                <w:rFonts w:ascii="Calibri" w:hAnsi="Calibri" w:cs="Arial"/>
                <w:color w:val="FF0000"/>
                <w:sz w:val="18"/>
                <w:szCs w:val="18"/>
                <w:lang w:val="es-CO"/>
              </w:rPr>
              <w:t>Modalidad oracional-interrogación.</w:t>
            </w:r>
          </w:p>
          <w:p w:rsidR="000E77DA" w:rsidRPr="000E77DA" w:rsidRDefault="000E77DA" w:rsidP="000E77DA">
            <w:pPr>
              <w:ind w:left="720"/>
              <w:rPr>
                <w:rFonts w:ascii="Calibri" w:hAnsi="Calibri" w:cs="Arial"/>
                <w:color w:val="FF0000"/>
                <w:lang w:val="es-CO"/>
              </w:rPr>
            </w:pPr>
          </w:p>
          <w:p w:rsidR="000E77DA" w:rsidRPr="000E77DA" w:rsidRDefault="000E77DA" w:rsidP="000E77DA">
            <w:pPr>
              <w:rPr>
                <w:rFonts w:ascii="Calibri" w:hAnsi="Calibri" w:cs="Arial"/>
                <w:b/>
                <w:smallCaps/>
                <w:color w:val="FF0000"/>
              </w:rPr>
            </w:pPr>
            <w:r w:rsidRPr="000E77DA">
              <w:rPr>
                <w:rFonts w:ascii="Calibri" w:hAnsi="Calibri" w:cs="Arial"/>
                <w:b/>
                <w:smallCaps/>
                <w:color w:val="FF0000"/>
              </w:rPr>
              <w:t>Self-Management</w:t>
            </w:r>
          </w:p>
          <w:p w:rsidR="000E77DA" w:rsidRPr="000E77DA" w:rsidRDefault="000E77DA" w:rsidP="000E77DA">
            <w:pPr>
              <w:numPr>
                <w:ilvl w:val="0"/>
                <w:numId w:val="34"/>
              </w:numPr>
              <w:rPr>
                <w:rFonts w:ascii="Calibri" w:hAnsi="Calibri" w:cs="Arial"/>
                <w:color w:val="FF0000"/>
                <w:sz w:val="18"/>
                <w:szCs w:val="18"/>
              </w:rPr>
            </w:pPr>
            <w:r w:rsidRPr="000E77DA">
              <w:rPr>
                <w:rFonts w:ascii="Calibri" w:hAnsi="Calibri" w:cs="Arial"/>
                <w:color w:val="FF0000"/>
              </w:rPr>
              <w:t xml:space="preserve">Codes of behaviour (P.S.E.) </w:t>
            </w:r>
            <w:r w:rsidRPr="000E77DA">
              <w:rPr>
                <w:rFonts w:ascii="Calibri" w:hAnsi="Calibri" w:cs="Arial"/>
                <w:color w:val="FF0000"/>
                <w:sz w:val="18"/>
                <w:szCs w:val="18"/>
              </w:rPr>
              <w:t xml:space="preserve">Classroom rules. </w:t>
            </w:r>
          </w:p>
          <w:p w:rsidR="000E77DA" w:rsidRPr="000E77DA" w:rsidRDefault="000E77DA" w:rsidP="000E77DA">
            <w:pPr>
              <w:ind w:left="720"/>
              <w:rPr>
                <w:rFonts w:ascii="Calibri" w:hAnsi="Calibri" w:cs="Arial"/>
                <w:color w:val="FF0000"/>
              </w:rPr>
            </w:pPr>
            <w:r w:rsidRPr="000E77DA">
              <w:rPr>
                <w:rFonts w:ascii="Calibri" w:hAnsi="Calibri" w:cs="Arial"/>
                <w:color w:val="FF0000"/>
              </w:rPr>
              <w:t xml:space="preserve">                                    (P.E. ) </w:t>
            </w:r>
            <w:r w:rsidRPr="000E77DA">
              <w:rPr>
                <w:rFonts w:ascii="Calibri" w:hAnsi="Calibri" w:cs="Arial"/>
                <w:color w:val="FF0000"/>
                <w:sz w:val="18"/>
                <w:szCs w:val="18"/>
              </w:rPr>
              <w:t xml:space="preserve">Safety rules. </w:t>
            </w:r>
          </w:p>
          <w:p w:rsidR="000E77DA" w:rsidRPr="000E77DA" w:rsidRDefault="000E77DA" w:rsidP="000E77DA">
            <w:pPr>
              <w:rPr>
                <w:rFonts w:ascii="Calibri" w:hAnsi="Calibri" w:cs="Arial"/>
                <w:b/>
                <w:smallCaps/>
                <w:color w:val="FF0000"/>
              </w:rPr>
            </w:pPr>
            <w:r w:rsidRPr="000E77DA">
              <w:rPr>
                <w:rFonts w:ascii="Calibri" w:hAnsi="Calibri" w:cs="Arial"/>
                <w:b/>
                <w:smallCaps/>
                <w:color w:val="FF0000"/>
              </w:rPr>
              <w:t>Social</w:t>
            </w:r>
          </w:p>
          <w:p w:rsidR="000E77DA" w:rsidRPr="000E77DA" w:rsidRDefault="000E77DA" w:rsidP="000E77DA">
            <w:pPr>
              <w:numPr>
                <w:ilvl w:val="0"/>
                <w:numId w:val="34"/>
              </w:numPr>
              <w:rPr>
                <w:rFonts w:ascii="Calibri" w:hAnsi="Calibri" w:cs="Arial"/>
                <w:b/>
                <w:smallCaps/>
                <w:color w:val="FF0000"/>
                <w:sz w:val="18"/>
                <w:szCs w:val="18"/>
                <w:lang w:val="es-CO"/>
              </w:rPr>
            </w:pPr>
            <w:r w:rsidRPr="000E77DA">
              <w:rPr>
                <w:rFonts w:ascii="Calibri" w:hAnsi="Calibri" w:cs="Arial"/>
                <w:b/>
                <w:smallCaps/>
                <w:color w:val="FF0000"/>
              </w:rPr>
              <w:t xml:space="preserve">adopting a variety of  group  roles </w:t>
            </w:r>
            <w:r w:rsidRPr="000E77DA">
              <w:rPr>
                <w:rFonts w:ascii="Calibri" w:hAnsi="Calibri" w:cs="Arial"/>
                <w:color w:val="FF0000"/>
              </w:rPr>
              <w:t xml:space="preserve">(P.S.E.) </w:t>
            </w:r>
            <w:r w:rsidRPr="000E77DA">
              <w:rPr>
                <w:rFonts w:ascii="Calibri" w:hAnsi="Calibri" w:cs="Arial"/>
                <w:color w:val="FF0000"/>
                <w:lang w:val="es-CO"/>
              </w:rPr>
              <w:t xml:space="preserve">Afectividad </w:t>
            </w:r>
            <w:r w:rsidRPr="000E77DA">
              <w:rPr>
                <w:rFonts w:ascii="Calibri" w:hAnsi="Calibri" w:cs="Arial"/>
                <w:color w:val="FF0000"/>
                <w:sz w:val="18"/>
                <w:szCs w:val="18"/>
                <w:lang w:val="es-CO"/>
              </w:rPr>
              <w:t>Sentido de pertenencia (Manadas)</w:t>
            </w:r>
          </w:p>
          <w:p w:rsidR="005E40DB" w:rsidRPr="000E77DA" w:rsidRDefault="005E40DB" w:rsidP="005E40DB">
            <w:pPr>
              <w:ind w:left="144"/>
              <w:rPr>
                <w:rFonts w:ascii="Arial" w:hAnsi="Arial"/>
                <w:sz w:val="18"/>
                <w:lang w:val="es-CO"/>
              </w:rPr>
            </w:pPr>
          </w:p>
          <w:p w:rsidR="005E40DB" w:rsidRPr="000E77DA" w:rsidRDefault="005E40DB" w:rsidP="005E40DB">
            <w:pPr>
              <w:tabs>
                <w:tab w:val="left" w:pos="324"/>
              </w:tabs>
              <w:ind w:left="144"/>
              <w:rPr>
                <w:rFonts w:ascii="Arial" w:hAnsi="Arial"/>
                <w:sz w:val="18"/>
                <w:lang w:val="es-CO"/>
              </w:rPr>
            </w:pPr>
          </w:p>
          <w:p w:rsidR="005E40DB" w:rsidRPr="005E40DB" w:rsidRDefault="005E40DB" w:rsidP="005E40DB">
            <w:pPr>
              <w:tabs>
                <w:tab w:val="left" w:pos="324"/>
              </w:tabs>
              <w:ind w:left="144"/>
              <w:rPr>
                <w:rFonts w:ascii="Arial" w:hAnsi="Arial"/>
                <w:b/>
                <w:sz w:val="18"/>
              </w:rPr>
            </w:pPr>
            <w:r w:rsidRPr="005E40DB">
              <w:rPr>
                <w:rFonts w:ascii="Arial" w:hAnsi="Arial"/>
                <w:b/>
                <w:sz w:val="18"/>
              </w:rPr>
              <w:t>Learner Profile</w:t>
            </w:r>
          </w:p>
          <w:p w:rsidR="00040426" w:rsidRPr="005E40DB" w:rsidRDefault="00D936A4" w:rsidP="000404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040426" w:rsidRPr="005E40DB">
              <w:rPr>
                <w:rFonts w:ascii="Arial" w:hAnsi="Arial" w:cs="Arial"/>
                <w:sz w:val="20"/>
                <w:szCs w:val="20"/>
              </w:rPr>
              <w:t>ATTRIBUTES</w:t>
            </w:r>
          </w:p>
          <w:p w:rsidR="00040426" w:rsidRPr="00B7298A" w:rsidRDefault="00D936A4" w:rsidP="000404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  <w:p w:rsidR="00040426" w:rsidRPr="00B7298A" w:rsidRDefault="00040426" w:rsidP="00040426">
            <w:pPr>
              <w:rPr>
                <w:rFonts w:ascii="Arial" w:hAnsi="Arial"/>
                <w:sz w:val="20"/>
                <w:szCs w:val="20"/>
              </w:rPr>
            </w:pPr>
          </w:p>
          <w:p w:rsidR="00040426" w:rsidRPr="00B7298A" w:rsidRDefault="00D936A4" w:rsidP="00040426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</w:t>
            </w:r>
            <w:r w:rsidR="00040426" w:rsidRPr="00B7298A">
              <w:rPr>
                <w:rFonts w:ascii="Arial" w:hAnsi="Arial"/>
                <w:sz w:val="20"/>
                <w:szCs w:val="20"/>
              </w:rPr>
              <w:t>ATTITUDES</w:t>
            </w:r>
          </w:p>
          <w:p w:rsidR="000E77DA" w:rsidRPr="000E77DA" w:rsidRDefault="00D936A4" w:rsidP="000E77DA">
            <w:pPr>
              <w:numPr>
                <w:ilvl w:val="0"/>
                <w:numId w:val="35"/>
              </w:numPr>
              <w:tabs>
                <w:tab w:val="clear" w:pos="720"/>
              </w:tabs>
              <w:rPr>
                <w:rFonts w:ascii="Calibri" w:hAnsi="Calibri" w:cs="Arial"/>
                <w:color w:val="FF0000"/>
              </w:rPr>
            </w:pPr>
            <w:r>
              <w:rPr>
                <w:rFonts w:ascii="Arial" w:hAnsi="Arial"/>
                <w:sz w:val="19"/>
              </w:rPr>
              <w:t xml:space="preserve"> </w:t>
            </w:r>
            <w:r w:rsidR="000E77DA" w:rsidRPr="000E77DA">
              <w:rPr>
                <w:rFonts w:ascii="Calibri" w:hAnsi="Calibri" w:cs="Arial"/>
                <w:color w:val="FF0000"/>
              </w:rPr>
              <w:t>Respect</w:t>
            </w:r>
          </w:p>
          <w:p w:rsidR="000E77DA" w:rsidRPr="000E77DA" w:rsidRDefault="000E77DA" w:rsidP="000E77DA">
            <w:pPr>
              <w:numPr>
                <w:ilvl w:val="0"/>
                <w:numId w:val="35"/>
              </w:numPr>
              <w:tabs>
                <w:tab w:val="clear" w:pos="720"/>
              </w:tabs>
              <w:rPr>
                <w:rFonts w:ascii="Calibri" w:hAnsi="Calibri" w:cs="Arial"/>
                <w:color w:val="FF0000"/>
              </w:rPr>
            </w:pPr>
            <w:r w:rsidRPr="000E77DA">
              <w:rPr>
                <w:rFonts w:ascii="Calibri" w:hAnsi="Calibri" w:cs="Arial"/>
                <w:color w:val="FF0000"/>
              </w:rPr>
              <w:t>Cooperation</w:t>
            </w:r>
          </w:p>
          <w:p w:rsidR="005E40DB" w:rsidRPr="005E40DB" w:rsidRDefault="005E40DB" w:rsidP="000E77DA">
            <w:pPr>
              <w:spacing w:after="120"/>
              <w:rPr>
                <w:sz w:val="18"/>
              </w:rPr>
            </w:pPr>
          </w:p>
        </w:tc>
      </w:tr>
      <w:tr w:rsidR="005E40DB" w:rsidRPr="005942D5" w:rsidTr="005E40DB">
        <w:trPr>
          <w:trHeight w:val="156"/>
        </w:trPr>
        <w:tc>
          <w:tcPr>
            <w:tcW w:w="7596" w:type="dxa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5E40DB" w:rsidRPr="005E40DB" w:rsidRDefault="005E40DB" w:rsidP="005E40DB">
            <w:pPr>
              <w:tabs>
                <w:tab w:val="left" w:pos="360"/>
              </w:tabs>
              <w:rPr>
                <w:rFonts w:ascii="Arial" w:hAnsi="Arial"/>
                <w:b/>
                <w:sz w:val="18"/>
              </w:rPr>
            </w:pPr>
            <w:r w:rsidRPr="005E40DB">
              <w:rPr>
                <w:rFonts w:ascii="Arial" w:hAnsi="Arial"/>
                <w:b/>
              </w:rPr>
              <w:t>5. What resources need to be gathered?</w:t>
            </w:r>
          </w:p>
        </w:tc>
        <w:tc>
          <w:tcPr>
            <w:tcW w:w="7596" w:type="dxa"/>
            <w:vMerge/>
            <w:tcBorders>
              <w:left w:val="single" w:sz="24" w:space="0" w:color="auto"/>
            </w:tcBorders>
          </w:tcPr>
          <w:p w:rsidR="005E40DB" w:rsidRPr="005E40DB" w:rsidRDefault="005E40DB" w:rsidP="005E40DB">
            <w:pPr>
              <w:rPr>
                <w:rFonts w:ascii="Arial" w:hAnsi="Arial"/>
                <w:b/>
                <w:sz w:val="18"/>
              </w:rPr>
            </w:pPr>
          </w:p>
        </w:tc>
      </w:tr>
      <w:tr w:rsidR="005E40DB" w:rsidRPr="005942D5" w:rsidTr="005E40DB">
        <w:trPr>
          <w:trHeight w:val="976"/>
        </w:trPr>
        <w:tc>
          <w:tcPr>
            <w:tcW w:w="7596" w:type="dxa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5E40DB" w:rsidRPr="005E40DB" w:rsidRDefault="005E40DB" w:rsidP="005E40DB">
            <w:pPr>
              <w:rPr>
                <w:rFonts w:ascii="Arial" w:hAnsi="Arial"/>
                <w:b/>
                <w:sz w:val="18"/>
              </w:rPr>
            </w:pPr>
            <w:r w:rsidRPr="005E40DB">
              <w:rPr>
                <w:rFonts w:ascii="Arial" w:hAnsi="Arial"/>
                <w:b/>
                <w:sz w:val="18"/>
              </w:rPr>
              <w:t>What people, places, audio-visual materials, related literature, music, art, computer software, etc. will be available?</w:t>
            </w:r>
          </w:p>
          <w:p w:rsidR="005E40DB" w:rsidRPr="005E40DB" w:rsidRDefault="005E40DB" w:rsidP="005E40DB">
            <w:pPr>
              <w:rPr>
                <w:rFonts w:ascii="Arial" w:hAnsi="Arial"/>
                <w:sz w:val="18"/>
              </w:rPr>
            </w:pPr>
          </w:p>
          <w:p w:rsidR="005E40DB" w:rsidRDefault="005E40DB" w:rsidP="005E40DB">
            <w:pPr>
              <w:rPr>
                <w:rFonts w:ascii="Arial" w:hAnsi="Arial"/>
                <w:b/>
                <w:sz w:val="18"/>
              </w:rPr>
            </w:pPr>
            <w:r w:rsidRPr="005E40DB">
              <w:rPr>
                <w:rFonts w:ascii="Arial" w:hAnsi="Arial"/>
                <w:b/>
                <w:sz w:val="18"/>
              </w:rPr>
              <w:t>How will the classroom environment, local environment, and/or the community be used to facilitate the inquiry?</w:t>
            </w:r>
          </w:p>
          <w:p w:rsidR="005E40DB" w:rsidRPr="005E40DB" w:rsidRDefault="005E40DB" w:rsidP="005E40DB">
            <w:pPr>
              <w:rPr>
                <w:rFonts w:ascii="Arial" w:hAnsi="Arial"/>
                <w:sz w:val="18"/>
              </w:rPr>
            </w:pPr>
          </w:p>
          <w:p w:rsidR="0052222A" w:rsidRPr="005E40DB" w:rsidRDefault="0052222A" w:rsidP="0052222A">
            <w:pPr>
              <w:tabs>
                <w:tab w:val="left" w:pos="360"/>
              </w:tabs>
              <w:rPr>
                <w:rFonts w:ascii="Arial" w:hAnsi="Arial"/>
                <w:b/>
                <w:sz w:val="18"/>
              </w:rPr>
            </w:pPr>
          </w:p>
        </w:tc>
        <w:tc>
          <w:tcPr>
            <w:tcW w:w="7596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:rsidR="005E40DB" w:rsidRPr="005E40DB" w:rsidRDefault="005E40DB" w:rsidP="005E40DB">
            <w:pPr>
              <w:rPr>
                <w:rFonts w:ascii="Arial" w:hAnsi="Arial"/>
                <w:b/>
                <w:sz w:val="18"/>
              </w:rPr>
            </w:pPr>
          </w:p>
        </w:tc>
      </w:tr>
    </w:tbl>
    <w:p w:rsidR="005E40DB" w:rsidRPr="005942D5" w:rsidRDefault="005E40DB">
      <w:pPr>
        <w:rPr>
          <w:rFonts w:ascii="Arial" w:hAnsi="Arial"/>
        </w:rPr>
      </w:pPr>
    </w:p>
    <w:p w:rsidR="005E40DB" w:rsidRPr="005942D5" w:rsidRDefault="005E40DB">
      <w:pPr>
        <w:rPr>
          <w:rFonts w:ascii="Arial" w:hAnsi="Arial"/>
        </w:rPr>
        <w:sectPr w:rsidR="005E40DB" w:rsidRPr="005942D5">
          <w:pgSz w:w="15840" w:h="12240" w:orient="landscape"/>
          <w:pgMar w:top="288" w:right="432" w:bottom="288" w:left="432" w:header="720" w:footer="720" w:gutter="0"/>
          <w:cols w:space="720" w:equalWidth="0">
            <w:col w:w="14976" w:space="720"/>
          </w:cols>
        </w:sectPr>
      </w:pPr>
    </w:p>
    <w:p w:rsidR="005E40DB" w:rsidRPr="005942D5" w:rsidRDefault="005E40DB">
      <w:pPr>
        <w:rPr>
          <w:rFonts w:ascii="Arial" w:hAnsi="Arial"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7344"/>
      </w:tblGrid>
      <w:tr w:rsidR="005E40DB" w:rsidRPr="005942D5" w:rsidTr="005E40DB">
        <w:trPr>
          <w:trHeight w:val="381"/>
        </w:trPr>
        <w:tc>
          <w:tcPr>
            <w:tcW w:w="7344" w:type="dxa"/>
          </w:tcPr>
          <w:p w:rsidR="005E40DB" w:rsidRPr="005E40DB" w:rsidRDefault="005E40DB" w:rsidP="005E40DB">
            <w:pPr>
              <w:rPr>
                <w:b/>
              </w:rPr>
            </w:pPr>
            <w:r w:rsidRPr="005E40DB">
              <w:rPr>
                <w:rFonts w:ascii="Arial" w:hAnsi="Arial"/>
                <w:b/>
              </w:rPr>
              <w:t>6. To what extend did we achieve our purpose?</w:t>
            </w:r>
            <w:r w:rsidR="00905386">
              <w:rPr>
                <w:rFonts w:ascii="Arial" w:hAnsi="Arial"/>
                <w:b/>
              </w:rPr>
              <w:t>-</w:t>
            </w:r>
          </w:p>
        </w:tc>
      </w:tr>
      <w:tr w:rsidR="005E40DB" w:rsidRPr="005E40DB" w:rsidTr="005E40DB">
        <w:trPr>
          <w:trHeight w:val="3274"/>
        </w:trPr>
        <w:tc>
          <w:tcPr>
            <w:tcW w:w="7344" w:type="dxa"/>
          </w:tcPr>
          <w:p w:rsidR="005E40DB" w:rsidRPr="005E40DB" w:rsidRDefault="005E40DB" w:rsidP="005E40DB">
            <w:pPr>
              <w:rPr>
                <w:rFonts w:ascii="Arial" w:hAnsi="Arial"/>
                <w:b/>
                <w:sz w:val="18"/>
              </w:rPr>
            </w:pPr>
            <w:r w:rsidRPr="005E40DB">
              <w:rPr>
                <w:rFonts w:ascii="Arial" w:hAnsi="Arial"/>
                <w:b/>
                <w:sz w:val="18"/>
              </w:rPr>
              <w:t>Assess the outcome of the inquiry by providing evidence of students’ understanding of the central idea. The reflections of all teacher</w:t>
            </w:r>
            <w:r w:rsidR="00603DFF">
              <w:rPr>
                <w:rFonts w:ascii="Arial" w:hAnsi="Arial"/>
                <w:b/>
                <w:sz w:val="18"/>
              </w:rPr>
              <w:t>s</w:t>
            </w:r>
            <w:r w:rsidRPr="005E40DB">
              <w:rPr>
                <w:rFonts w:ascii="Arial" w:hAnsi="Arial"/>
                <w:b/>
                <w:sz w:val="18"/>
              </w:rPr>
              <w:t xml:space="preserve"> involved in the planning and teaching of the inquiry should be included.</w:t>
            </w:r>
          </w:p>
          <w:p w:rsidR="005E40DB" w:rsidRPr="005E40DB" w:rsidRDefault="005E40DB" w:rsidP="005E40DB">
            <w:pPr>
              <w:rPr>
                <w:rFonts w:ascii="Arial" w:hAnsi="Arial"/>
                <w:sz w:val="18"/>
              </w:rPr>
            </w:pPr>
          </w:p>
          <w:p w:rsidR="00D33BF9" w:rsidRDefault="00D33BF9" w:rsidP="005E40D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.</w:t>
            </w:r>
          </w:p>
          <w:p w:rsidR="00550BC2" w:rsidRPr="005E40DB" w:rsidRDefault="00550BC2" w:rsidP="005E40DB">
            <w:pPr>
              <w:rPr>
                <w:rFonts w:ascii="Arial" w:hAnsi="Arial"/>
                <w:sz w:val="18"/>
              </w:rPr>
            </w:pPr>
          </w:p>
          <w:p w:rsidR="005E40DB" w:rsidRPr="005E40DB" w:rsidRDefault="005E40DB" w:rsidP="005E40DB">
            <w:pPr>
              <w:rPr>
                <w:sz w:val="18"/>
              </w:rPr>
            </w:pPr>
          </w:p>
        </w:tc>
      </w:tr>
      <w:tr w:rsidR="005E40DB" w:rsidRPr="005E40DB" w:rsidTr="005E40DB">
        <w:trPr>
          <w:trHeight w:val="3275"/>
        </w:trPr>
        <w:tc>
          <w:tcPr>
            <w:tcW w:w="7344" w:type="dxa"/>
          </w:tcPr>
          <w:p w:rsidR="005E40DB" w:rsidRPr="005E40DB" w:rsidRDefault="005E40DB" w:rsidP="005E40DB">
            <w:pPr>
              <w:rPr>
                <w:rFonts w:ascii="Arial" w:hAnsi="Arial"/>
                <w:b/>
                <w:sz w:val="18"/>
              </w:rPr>
            </w:pPr>
            <w:r w:rsidRPr="005E40DB">
              <w:rPr>
                <w:rFonts w:ascii="Arial" w:hAnsi="Arial"/>
                <w:b/>
                <w:sz w:val="18"/>
              </w:rPr>
              <w:t>How you could improve on the assessment task(s) so that you would have a more accurate picture of each student’s understanding of the central idea.</w:t>
            </w:r>
          </w:p>
          <w:p w:rsidR="005E40DB" w:rsidRPr="005E40DB" w:rsidRDefault="005E40DB" w:rsidP="005E40DB">
            <w:pPr>
              <w:rPr>
                <w:rFonts w:ascii="Arial" w:hAnsi="Arial"/>
                <w:sz w:val="18"/>
              </w:rPr>
            </w:pPr>
          </w:p>
          <w:p w:rsidR="008314FA" w:rsidRPr="005E40DB" w:rsidRDefault="008314FA" w:rsidP="00CE6B4F">
            <w:pPr>
              <w:rPr>
                <w:sz w:val="18"/>
              </w:rPr>
            </w:pPr>
          </w:p>
        </w:tc>
      </w:tr>
      <w:tr w:rsidR="005E40DB" w:rsidRPr="005E40DB" w:rsidTr="005E40DB">
        <w:trPr>
          <w:trHeight w:val="3275"/>
        </w:trPr>
        <w:tc>
          <w:tcPr>
            <w:tcW w:w="7344" w:type="dxa"/>
          </w:tcPr>
          <w:p w:rsidR="005E40DB" w:rsidRDefault="005E40DB" w:rsidP="005E40DB">
            <w:pPr>
              <w:rPr>
                <w:rFonts w:ascii="Arial" w:hAnsi="Arial"/>
                <w:sz w:val="18"/>
              </w:rPr>
            </w:pPr>
            <w:r w:rsidRPr="005E40DB">
              <w:rPr>
                <w:rFonts w:ascii="Arial" w:hAnsi="Arial"/>
                <w:sz w:val="18"/>
              </w:rPr>
              <w:t>What was the evidence that connections were made between the central idea and the transdisciplinary theme?</w:t>
            </w:r>
          </w:p>
          <w:p w:rsidR="008314FA" w:rsidRDefault="008314FA" w:rsidP="005E40DB">
            <w:pPr>
              <w:rPr>
                <w:rFonts w:ascii="Arial" w:hAnsi="Arial"/>
                <w:sz w:val="18"/>
              </w:rPr>
            </w:pPr>
          </w:p>
          <w:p w:rsidR="008314FA" w:rsidRDefault="008314FA" w:rsidP="005E40D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They realize that everybody is different.</w:t>
            </w:r>
          </w:p>
          <w:p w:rsidR="008314FA" w:rsidRDefault="008314FA" w:rsidP="005E40D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They learnt about themselves and respect others traditions.</w:t>
            </w:r>
          </w:p>
          <w:p w:rsidR="008314FA" w:rsidRPr="005E40DB" w:rsidRDefault="008314FA" w:rsidP="005E40DB">
            <w:pPr>
              <w:rPr>
                <w:rFonts w:ascii="Arial" w:hAnsi="Arial"/>
                <w:sz w:val="18"/>
              </w:rPr>
            </w:pPr>
          </w:p>
          <w:p w:rsidR="005E40DB" w:rsidRPr="005E40DB" w:rsidRDefault="005E40DB" w:rsidP="005E40DB">
            <w:pPr>
              <w:rPr>
                <w:rFonts w:ascii="Arial" w:hAnsi="Arial"/>
                <w:sz w:val="18"/>
              </w:rPr>
            </w:pPr>
          </w:p>
          <w:p w:rsidR="005E40DB" w:rsidRPr="005E40DB" w:rsidRDefault="005E40DB" w:rsidP="005E40DB">
            <w:pPr>
              <w:rPr>
                <w:sz w:val="18"/>
              </w:rPr>
            </w:pPr>
          </w:p>
        </w:tc>
      </w:tr>
    </w:tbl>
    <w:p w:rsidR="005E40DB" w:rsidRPr="005942D5" w:rsidRDefault="005E40DB" w:rsidP="005E40DB">
      <w:pPr>
        <w:rPr>
          <w:rFonts w:ascii="Arial" w:hAnsi="Arial"/>
        </w:rPr>
      </w:pPr>
      <w:r w:rsidRPr="005942D5">
        <w:br w:type="column"/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7344"/>
      </w:tblGrid>
      <w:tr w:rsidR="005E40DB" w:rsidRPr="005942D5" w:rsidTr="005E40DB">
        <w:trPr>
          <w:trHeight w:val="381"/>
        </w:trPr>
        <w:tc>
          <w:tcPr>
            <w:tcW w:w="7344" w:type="dxa"/>
          </w:tcPr>
          <w:p w:rsidR="005E40DB" w:rsidRPr="005E40DB" w:rsidRDefault="005E40DB" w:rsidP="005E40DB">
            <w:pPr>
              <w:tabs>
                <w:tab w:val="left" w:pos="360"/>
              </w:tabs>
              <w:ind w:left="360" w:hanging="360"/>
              <w:rPr>
                <w:b/>
              </w:rPr>
            </w:pPr>
            <w:r w:rsidRPr="005E40DB">
              <w:rPr>
                <w:rFonts w:ascii="Arial" w:hAnsi="Arial"/>
                <w:b/>
              </w:rPr>
              <w:t>7.</w:t>
            </w:r>
            <w:r w:rsidRPr="005E40DB">
              <w:rPr>
                <w:rFonts w:ascii="Arial" w:hAnsi="Arial"/>
                <w:b/>
              </w:rPr>
              <w:tab/>
              <w:t>To what extent did we include the elements of the PYP?</w:t>
            </w:r>
          </w:p>
        </w:tc>
      </w:tr>
      <w:tr w:rsidR="005E40DB" w:rsidRPr="005E40DB" w:rsidTr="005E40DB">
        <w:trPr>
          <w:trHeight w:val="9885"/>
        </w:trPr>
        <w:tc>
          <w:tcPr>
            <w:tcW w:w="7344" w:type="dxa"/>
          </w:tcPr>
          <w:p w:rsidR="005E40DB" w:rsidRPr="005E40DB" w:rsidRDefault="005E40DB" w:rsidP="005E40DB">
            <w:pPr>
              <w:spacing w:after="120"/>
              <w:rPr>
                <w:rFonts w:ascii="Arial" w:hAnsi="Arial"/>
                <w:sz w:val="18"/>
              </w:rPr>
            </w:pPr>
            <w:r w:rsidRPr="005E40DB">
              <w:rPr>
                <w:rFonts w:ascii="Arial" w:hAnsi="Arial"/>
                <w:b/>
                <w:sz w:val="18"/>
              </w:rPr>
              <w:t>What were the learning experiences that enabled students to:</w:t>
            </w:r>
          </w:p>
          <w:p w:rsidR="005E40DB" w:rsidRDefault="00905386" w:rsidP="005E40DB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120"/>
              <w:ind w:left="360"/>
              <w:rPr>
                <w:rFonts w:ascii="Arial" w:hAnsi="Arial"/>
                <w:sz w:val="18"/>
              </w:rPr>
            </w:pPr>
            <w:r w:rsidRPr="005E40DB">
              <w:rPr>
                <w:rFonts w:ascii="Arial" w:hAnsi="Arial"/>
                <w:sz w:val="18"/>
              </w:rPr>
              <w:t>Develop</w:t>
            </w:r>
            <w:r w:rsidR="005E40DB" w:rsidRPr="005E40DB">
              <w:rPr>
                <w:rFonts w:ascii="Arial" w:hAnsi="Arial"/>
                <w:sz w:val="18"/>
              </w:rPr>
              <w:t xml:space="preserve"> an understanding of the concepts identified in “What do we want to learn?”</w:t>
            </w:r>
          </w:p>
          <w:p w:rsidR="00905386" w:rsidRDefault="00905386" w:rsidP="00905386">
            <w:pPr>
              <w:spacing w:after="120"/>
              <w:ind w:left="3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Homework assignment traditions at home</w:t>
            </w:r>
          </w:p>
          <w:p w:rsidR="005E40DB" w:rsidRDefault="00905386" w:rsidP="00CC5460">
            <w:pPr>
              <w:pStyle w:val="ListParagraph"/>
              <w:numPr>
                <w:ilvl w:val="0"/>
                <w:numId w:val="28"/>
              </w:numPr>
              <w:spacing w:after="120"/>
              <w:rPr>
                <w:rFonts w:ascii="Arial" w:hAnsi="Arial"/>
                <w:sz w:val="18"/>
              </w:rPr>
            </w:pPr>
            <w:r w:rsidRPr="00CC5460">
              <w:rPr>
                <w:rFonts w:ascii="Arial" w:hAnsi="Arial"/>
                <w:sz w:val="18"/>
              </w:rPr>
              <w:t>Develop</w:t>
            </w:r>
            <w:r w:rsidR="005E40DB" w:rsidRPr="00CC5460">
              <w:rPr>
                <w:rFonts w:ascii="Arial" w:hAnsi="Arial"/>
                <w:sz w:val="18"/>
              </w:rPr>
              <w:t xml:space="preserve"> particular attributes of the learner profile and/or attitudes?</w:t>
            </w:r>
          </w:p>
          <w:p w:rsidR="003A67EA" w:rsidRDefault="003A67EA" w:rsidP="00CC5460">
            <w:pPr>
              <w:pStyle w:val="ListParagraph"/>
              <w:spacing w:after="120"/>
              <w:rPr>
                <w:rFonts w:ascii="Arial" w:hAnsi="Arial"/>
                <w:b/>
                <w:sz w:val="18"/>
              </w:rPr>
            </w:pPr>
          </w:p>
          <w:p w:rsidR="003A67EA" w:rsidRPr="003A67EA" w:rsidRDefault="00CC5460" w:rsidP="00CC5460">
            <w:pPr>
              <w:pStyle w:val="ListParagraph"/>
              <w:spacing w:after="120"/>
              <w:rPr>
                <w:rFonts w:ascii="Arial" w:hAnsi="Arial"/>
                <w:sz w:val="18"/>
                <w:u w:val="single"/>
              </w:rPr>
            </w:pPr>
            <w:r w:rsidRPr="003A67EA">
              <w:rPr>
                <w:rFonts w:ascii="Arial" w:hAnsi="Arial"/>
                <w:b/>
                <w:sz w:val="18"/>
                <w:u w:val="single"/>
              </w:rPr>
              <w:t>Profile</w:t>
            </w:r>
            <w:r w:rsidRPr="003A67EA">
              <w:rPr>
                <w:rFonts w:ascii="Arial" w:hAnsi="Arial"/>
                <w:sz w:val="18"/>
                <w:u w:val="single"/>
              </w:rPr>
              <w:t xml:space="preserve">  </w:t>
            </w:r>
          </w:p>
          <w:p w:rsidR="003A67EA" w:rsidRDefault="003A67EA" w:rsidP="003A67EA">
            <w:pPr>
              <w:pStyle w:val="ListParagraph"/>
              <w:spacing w:after="120"/>
              <w:rPr>
                <w:rFonts w:ascii="Arial" w:hAnsi="Arial"/>
                <w:b/>
                <w:sz w:val="18"/>
                <w:u w:val="single"/>
              </w:rPr>
            </w:pPr>
            <w:r w:rsidRPr="003A67EA">
              <w:rPr>
                <w:rFonts w:ascii="Arial" w:hAnsi="Arial"/>
                <w:b/>
                <w:sz w:val="18"/>
                <w:u w:val="single"/>
              </w:rPr>
              <w:t>Attitudes</w:t>
            </w:r>
            <w:r w:rsidR="003D3E42">
              <w:rPr>
                <w:rFonts w:ascii="Arial" w:hAnsi="Arial"/>
                <w:b/>
                <w:sz w:val="18"/>
                <w:u w:val="single"/>
              </w:rPr>
              <w:t>:</w:t>
            </w:r>
          </w:p>
          <w:p w:rsidR="003D3E42" w:rsidRPr="003D3E42" w:rsidRDefault="003D3E42" w:rsidP="003A67EA">
            <w:pPr>
              <w:pStyle w:val="ListParagraph"/>
              <w:spacing w:after="120"/>
              <w:rPr>
                <w:rFonts w:ascii="Arial" w:hAnsi="Arial"/>
                <w:b/>
                <w:color w:val="FF0000"/>
                <w:sz w:val="18"/>
              </w:rPr>
            </w:pPr>
            <w:r w:rsidRPr="003D3E42">
              <w:rPr>
                <w:rFonts w:ascii="Arial" w:hAnsi="Arial"/>
                <w:b/>
                <w:color w:val="FF0000"/>
                <w:sz w:val="18"/>
              </w:rPr>
              <w:t>Respect</w:t>
            </w:r>
          </w:p>
          <w:p w:rsidR="003D3E42" w:rsidRPr="003D3E42" w:rsidRDefault="003D3E42" w:rsidP="003A67EA">
            <w:pPr>
              <w:pStyle w:val="ListParagraph"/>
              <w:spacing w:after="120"/>
              <w:rPr>
                <w:rFonts w:ascii="Arial" w:hAnsi="Arial"/>
                <w:b/>
                <w:color w:val="FF0000"/>
                <w:sz w:val="18"/>
              </w:rPr>
            </w:pPr>
            <w:r w:rsidRPr="003D3E42">
              <w:rPr>
                <w:rFonts w:ascii="Arial" w:hAnsi="Arial"/>
                <w:b/>
                <w:color w:val="FF0000"/>
                <w:sz w:val="18"/>
              </w:rPr>
              <w:t>Cooperation</w:t>
            </w:r>
          </w:p>
          <w:p w:rsidR="00CC5460" w:rsidRPr="00CC5460" w:rsidRDefault="00CC5460" w:rsidP="00CC5460">
            <w:pPr>
              <w:spacing w:after="120"/>
              <w:rPr>
                <w:rFonts w:ascii="Arial" w:hAnsi="Arial"/>
                <w:sz w:val="18"/>
              </w:rPr>
            </w:pPr>
          </w:p>
          <w:p w:rsidR="005E40DB" w:rsidRPr="005E40DB" w:rsidRDefault="005E40DB" w:rsidP="005E40DB">
            <w:pPr>
              <w:rPr>
                <w:rFonts w:ascii="Arial" w:hAnsi="Arial"/>
                <w:b/>
                <w:sz w:val="18"/>
              </w:rPr>
            </w:pPr>
            <w:r w:rsidRPr="005E40DB">
              <w:rPr>
                <w:rFonts w:ascii="Arial" w:hAnsi="Arial"/>
                <w:b/>
                <w:sz w:val="18"/>
              </w:rPr>
              <w:t>In each case, explain your selection</w:t>
            </w:r>
          </w:p>
          <w:p w:rsidR="008314FA" w:rsidRPr="005E40DB" w:rsidRDefault="008314FA" w:rsidP="00CE6B4F">
            <w:pPr>
              <w:rPr>
                <w:sz w:val="20"/>
              </w:rPr>
            </w:pPr>
          </w:p>
        </w:tc>
      </w:tr>
    </w:tbl>
    <w:p w:rsidR="005E40DB" w:rsidRPr="005942D5" w:rsidRDefault="005E40DB" w:rsidP="005E40DB">
      <w:pPr>
        <w:rPr>
          <w:rFonts w:ascii="Arial" w:hAnsi="Arial"/>
        </w:rPr>
      </w:pPr>
    </w:p>
    <w:p w:rsidR="005E40DB" w:rsidRPr="005942D5" w:rsidRDefault="005E40DB" w:rsidP="005E40DB">
      <w:pPr>
        <w:rPr>
          <w:rFonts w:ascii="Arial" w:hAnsi="Arial"/>
        </w:rPr>
      </w:pPr>
      <w:r w:rsidRPr="005942D5">
        <w:rPr>
          <w:rFonts w:ascii="Arial" w:hAnsi="Arial"/>
        </w:rPr>
        <w:br w:type="page"/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7344"/>
      </w:tblGrid>
      <w:tr w:rsidR="005E40DB" w:rsidRPr="005E40DB" w:rsidTr="005E40DB">
        <w:trPr>
          <w:trHeight w:val="381"/>
        </w:trPr>
        <w:tc>
          <w:tcPr>
            <w:tcW w:w="7344" w:type="dxa"/>
          </w:tcPr>
          <w:p w:rsidR="005E40DB" w:rsidRPr="005E40DB" w:rsidRDefault="005E40DB" w:rsidP="005E40DB">
            <w:pPr>
              <w:tabs>
                <w:tab w:val="left" w:pos="360"/>
              </w:tabs>
              <w:ind w:left="360" w:hanging="360"/>
              <w:rPr>
                <w:b/>
              </w:rPr>
            </w:pPr>
            <w:r w:rsidRPr="005E40DB">
              <w:rPr>
                <w:rFonts w:ascii="Arial" w:hAnsi="Arial"/>
                <w:b/>
              </w:rPr>
              <w:t>8.</w:t>
            </w:r>
            <w:r w:rsidRPr="005E40DB">
              <w:rPr>
                <w:rFonts w:ascii="Arial" w:hAnsi="Arial"/>
                <w:b/>
              </w:rPr>
              <w:tab/>
              <w:t>What student-initiated inquiries arose from the learning?</w:t>
            </w:r>
          </w:p>
        </w:tc>
      </w:tr>
      <w:tr w:rsidR="005E40DB" w:rsidRPr="005E40DB" w:rsidTr="005E40DB">
        <w:trPr>
          <w:trHeight w:val="9885"/>
        </w:trPr>
        <w:tc>
          <w:tcPr>
            <w:tcW w:w="7344" w:type="dxa"/>
          </w:tcPr>
          <w:p w:rsidR="005E40DB" w:rsidRPr="005E40DB" w:rsidRDefault="005E40DB" w:rsidP="005E40DB">
            <w:pPr>
              <w:rPr>
                <w:rFonts w:ascii="Arial" w:hAnsi="Arial"/>
                <w:b/>
                <w:sz w:val="18"/>
              </w:rPr>
            </w:pPr>
            <w:r w:rsidRPr="005E40DB">
              <w:rPr>
                <w:rFonts w:ascii="Arial" w:hAnsi="Arial"/>
                <w:b/>
                <w:sz w:val="18"/>
              </w:rPr>
              <w:t>Record a range of student-initiated inquiries and student questions and highlight any that were incorporated into the teaching and learning.</w:t>
            </w:r>
          </w:p>
          <w:p w:rsidR="005E40DB" w:rsidRPr="005E40DB" w:rsidRDefault="005E40DB" w:rsidP="005E40DB">
            <w:pPr>
              <w:rPr>
                <w:rFonts w:ascii="Arial" w:hAnsi="Arial"/>
                <w:sz w:val="18"/>
              </w:rPr>
            </w:pPr>
          </w:p>
          <w:p w:rsidR="0030715B" w:rsidRPr="005E40DB" w:rsidRDefault="0030715B" w:rsidP="005E40DB">
            <w:pPr>
              <w:rPr>
                <w:rFonts w:ascii="Arial" w:hAnsi="Arial"/>
                <w:sz w:val="18"/>
              </w:rPr>
            </w:pPr>
          </w:p>
          <w:p w:rsidR="005E40DB" w:rsidRPr="005E40DB" w:rsidRDefault="005E40DB" w:rsidP="005E40DB">
            <w:pPr>
              <w:rPr>
                <w:rFonts w:ascii="Arial" w:hAnsi="Arial"/>
                <w:b/>
                <w:sz w:val="18"/>
              </w:rPr>
            </w:pPr>
            <w:r w:rsidRPr="005E40DB">
              <w:rPr>
                <w:rFonts w:ascii="Arial" w:hAnsi="Arial"/>
                <w:b/>
                <w:sz w:val="18"/>
              </w:rPr>
              <w:t>What student–initiated actions arose from the learning?</w:t>
            </w:r>
          </w:p>
          <w:p w:rsidR="005E40DB" w:rsidRPr="005E40DB" w:rsidRDefault="005E40DB" w:rsidP="005E40DB">
            <w:pPr>
              <w:rPr>
                <w:rFonts w:ascii="Arial" w:hAnsi="Arial"/>
                <w:sz w:val="18"/>
              </w:rPr>
            </w:pPr>
          </w:p>
          <w:p w:rsidR="005E40DB" w:rsidRPr="005E40DB" w:rsidRDefault="00075418" w:rsidP="005E40DB">
            <w:pPr>
              <w:rPr>
                <w:sz w:val="20"/>
              </w:rPr>
            </w:pPr>
            <w:r w:rsidRPr="005E40DB">
              <w:rPr>
                <w:sz w:val="18"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[Please begin typing here]"/>
                  </w:textInput>
                </w:ffData>
              </w:fldChar>
            </w:r>
            <w:r w:rsidR="005E40DB" w:rsidRPr="005E40DB">
              <w:rPr>
                <w:rFonts w:ascii="Arial" w:hAnsi="Arial"/>
                <w:sz w:val="18"/>
              </w:rPr>
              <w:instrText xml:space="preserve"> FORMTEXT </w:instrText>
            </w:r>
            <w:r w:rsidRPr="005E40DB">
              <w:rPr>
                <w:sz w:val="18"/>
              </w:rPr>
            </w:r>
            <w:r w:rsidRPr="005E40DB">
              <w:rPr>
                <w:sz w:val="18"/>
              </w:rPr>
              <w:fldChar w:fldCharType="separate"/>
            </w:r>
            <w:r w:rsidR="005E40DB" w:rsidRPr="005E40DB">
              <w:rPr>
                <w:rFonts w:ascii="Arial" w:hAnsi="Arial"/>
                <w:noProof/>
                <w:sz w:val="18"/>
              </w:rPr>
              <w:t>[Please begin typing here]</w:t>
            </w:r>
            <w:r w:rsidRPr="005E40DB">
              <w:rPr>
                <w:sz w:val="18"/>
              </w:rPr>
              <w:fldChar w:fldCharType="end"/>
            </w:r>
          </w:p>
        </w:tc>
      </w:tr>
    </w:tbl>
    <w:p w:rsidR="005E40DB" w:rsidRPr="005942D5" w:rsidRDefault="005E40DB" w:rsidP="005E40DB">
      <w:pPr>
        <w:rPr>
          <w:rFonts w:ascii="Arial" w:hAnsi="Arial"/>
        </w:rPr>
      </w:pPr>
      <w:r w:rsidRPr="005942D5">
        <w:br w:type="column"/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7344"/>
      </w:tblGrid>
      <w:tr w:rsidR="005E40DB" w:rsidRPr="005E40DB" w:rsidTr="005E40DB">
        <w:trPr>
          <w:trHeight w:val="381"/>
        </w:trPr>
        <w:tc>
          <w:tcPr>
            <w:tcW w:w="7344" w:type="dxa"/>
          </w:tcPr>
          <w:p w:rsidR="005E40DB" w:rsidRPr="005E40DB" w:rsidRDefault="005E40DB" w:rsidP="005E40DB">
            <w:pPr>
              <w:tabs>
                <w:tab w:val="left" w:pos="360"/>
              </w:tabs>
              <w:ind w:left="360" w:hanging="360"/>
              <w:rPr>
                <w:b/>
              </w:rPr>
            </w:pPr>
            <w:r w:rsidRPr="005E40DB">
              <w:rPr>
                <w:rFonts w:ascii="Arial" w:hAnsi="Arial"/>
                <w:b/>
              </w:rPr>
              <w:t>9.</w:t>
            </w:r>
            <w:r w:rsidRPr="005E40DB">
              <w:rPr>
                <w:rFonts w:ascii="Arial" w:hAnsi="Arial"/>
                <w:b/>
              </w:rPr>
              <w:tab/>
              <w:t>Teacher notes</w:t>
            </w:r>
          </w:p>
        </w:tc>
      </w:tr>
      <w:tr w:rsidR="005E40DB" w:rsidRPr="009C1677" w:rsidTr="005E40DB">
        <w:trPr>
          <w:trHeight w:val="9867"/>
        </w:trPr>
        <w:tc>
          <w:tcPr>
            <w:tcW w:w="7344" w:type="dxa"/>
          </w:tcPr>
          <w:p w:rsidR="005E40DB" w:rsidRPr="005E40DB" w:rsidRDefault="005E40DB" w:rsidP="005E40DB">
            <w:pPr>
              <w:rPr>
                <w:rFonts w:ascii="Arial" w:hAnsi="Arial"/>
                <w:sz w:val="18"/>
              </w:rPr>
            </w:pPr>
          </w:p>
          <w:p w:rsidR="00345C42" w:rsidRDefault="00345C42" w:rsidP="009C1677">
            <w:pPr>
              <w:rPr>
                <w:sz w:val="18"/>
              </w:rPr>
            </w:pPr>
          </w:p>
          <w:p w:rsidR="00345C42" w:rsidRPr="009C1677" w:rsidRDefault="00345C42" w:rsidP="009C1677">
            <w:pPr>
              <w:rPr>
                <w:sz w:val="18"/>
              </w:rPr>
            </w:pPr>
          </w:p>
          <w:p w:rsidR="009C1677" w:rsidRPr="009C1677" w:rsidRDefault="009C1677" w:rsidP="009C1677">
            <w:pPr>
              <w:rPr>
                <w:sz w:val="18"/>
              </w:rPr>
            </w:pPr>
          </w:p>
          <w:p w:rsidR="009C1677" w:rsidRPr="009C1677" w:rsidRDefault="009C1677" w:rsidP="009C1677">
            <w:pPr>
              <w:rPr>
                <w:sz w:val="18"/>
              </w:rPr>
            </w:pPr>
          </w:p>
        </w:tc>
      </w:tr>
    </w:tbl>
    <w:p w:rsidR="005E40DB" w:rsidRPr="009C1677" w:rsidRDefault="005E40DB" w:rsidP="005E40DB">
      <w:pPr>
        <w:rPr>
          <w:rFonts w:ascii="Arial" w:hAnsi="Arial"/>
        </w:rPr>
      </w:pPr>
    </w:p>
    <w:sectPr w:rsidR="005E40DB" w:rsidRPr="009C1677" w:rsidSect="005E40DB">
      <w:pgSz w:w="15840" w:h="12240" w:orient="landscape"/>
      <w:pgMar w:top="288" w:right="432" w:bottom="288" w:left="432" w:header="720" w:footer="720" w:gutter="0"/>
      <w:cols w:num="2" w:space="720" w:equalWidth="0">
        <w:col w:w="7128" w:space="720"/>
        <w:col w:w="7128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E4B" w:rsidRDefault="00255E4B">
      <w:r>
        <w:separator/>
      </w:r>
    </w:p>
  </w:endnote>
  <w:endnote w:type="continuationSeparator" w:id="1">
    <w:p w:rsidR="00255E4B" w:rsidRDefault="00255E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ill Sans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9F6" w:rsidRDefault="000E69F6" w:rsidP="005E40DB">
    <w:pPr>
      <w:pStyle w:val="Footer"/>
      <w:tabs>
        <w:tab w:val="clear" w:pos="8640"/>
        <w:tab w:val="right" w:pos="4320"/>
        <w:tab w:val="right" w:pos="7200"/>
        <w:tab w:val="right" w:pos="10080"/>
        <w:tab w:val="right" w:pos="12960"/>
        <w:tab w:val="right" w:pos="14940"/>
      </w:tabs>
      <w:rPr>
        <w:sz w:val="16"/>
      </w:rPr>
    </w:pPr>
  </w:p>
  <w:p w:rsidR="000E69F6" w:rsidRPr="00187BD9" w:rsidRDefault="000E69F6" w:rsidP="005E40DB">
    <w:pPr>
      <w:pStyle w:val="Footer"/>
      <w:tabs>
        <w:tab w:val="clear" w:pos="8640"/>
        <w:tab w:val="right" w:pos="4320"/>
        <w:tab w:val="right" w:pos="7200"/>
        <w:tab w:val="right" w:pos="10080"/>
        <w:tab w:val="right" w:pos="12960"/>
        <w:tab w:val="right" w:pos="14940"/>
      </w:tabs>
    </w:pPr>
    <w:r>
      <w:rPr>
        <w:sz w:val="16"/>
      </w:rPr>
      <w:t xml:space="preserve">                       </w:t>
    </w:r>
    <w:r w:rsidRPr="00FE409E">
      <w:rPr>
        <w:sz w:val="16"/>
      </w:rPr>
      <w:t>Created:</w:t>
    </w:r>
    <w:r>
      <w:rPr>
        <w:sz w:val="16"/>
      </w:rPr>
      <w:t xml:space="preserve"> Kinder Team</w:t>
    </w:r>
    <w:r w:rsidRPr="00FE409E">
      <w:rPr>
        <w:sz w:val="16"/>
      </w:rPr>
      <w:tab/>
    </w:r>
    <w:r>
      <w:rPr>
        <w:sz w:val="16"/>
      </w:rPr>
      <w:t xml:space="preserve">                                                  </w:t>
    </w:r>
    <w:r w:rsidRPr="00FE409E">
      <w:rPr>
        <w:sz w:val="16"/>
      </w:rPr>
      <w:t>Latest Revision</w:t>
    </w:r>
    <w:r>
      <w:rPr>
        <w:sz w:val="16"/>
      </w:rPr>
      <w:t>: 10/09/08</w:t>
    </w:r>
    <w:r w:rsidRPr="00FE409E">
      <w:rPr>
        <w:sz w:val="16"/>
      </w:rPr>
      <w:tab/>
    </w:r>
    <w:r>
      <w:rPr>
        <w:sz w:val="16"/>
      </w:rPr>
      <w:t xml:space="preserve">                                                 </w:t>
    </w:r>
    <w:r w:rsidRPr="00FE409E">
      <w:rPr>
        <w:sz w:val="16"/>
      </w:rPr>
      <w:t xml:space="preserve">Printed </w:t>
    </w:r>
    <w:r w:rsidR="00075418" w:rsidRPr="00FE409E">
      <w:rPr>
        <w:sz w:val="16"/>
      </w:rPr>
      <w:fldChar w:fldCharType="begin"/>
    </w:r>
    <w:r w:rsidRPr="00FE409E">
      <w:rPr>
        <w:sz w:val="16"/>
      </w:rPr>
      <w:instrText xml:space="preserve"> DATE \@ "M/d/yy" </w:instrText>
    </w:r>
    <w:r w:rsidR="00075418" w:rsidRPr="00FE409E">
      <w:rPr>
        <w:sz w:val="16"/>
      </w:rPr>
      <w:fldChar w:fldCharType="separate"/>
    </w:r>
    <w:r w:rsidR="003D3E42">
      <w:rPr>
        <w:noProof/>
        <w:sz w:val="16"/>
      </w:rPr>
      <w:t>9/1/09</w:t>
    </w:r>
    <w:r w:rsidR="00075418" w:rsidRPr="00FE409E">
      <w:rPr>
        <w:sz w:val="16"/>
      </w:rPr>
      <w:fldChar w:fldCharType="end"/>
    </w:r>
    <w:r w:rsidRPr="00FE409E">
      <w:rPr>
        <w:sz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E4B" w:rsidRDefault="00255E4B">
      <w:r>
        <w:separator/>
      </w:r>
    </w:p>
  </w:footnote>
  <w:footnote w:type="continuationSeparator" w:id="1">
    <w:p w:rsidR="00255E4B" w:rsidRDefault="00255E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D3043"/>
    <w:multiLevelType w:val="hybridMultilevel"/>
    <w:tmpl w:val="7EA4F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42F4C"/>
    <w:multiLevelType w:val="hybridMultilevel"/>
    <w:tmpl w:val="6DC47ED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3C6136"/>
    <w:multiLevelType w:val="hybridMultilevel"/>
    <w:tmpl w:val="64CEB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150EA"/>
    <w:multiLevelType w:val="hybridMultilevel"/>
    <w:tmpl w:val="DA84B5CE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360324"/>
    <w:multiLevelType w:val="hybridMultilevel"/>
    <w:tmpl w:val="AE268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751B13"/>
    <w:multiLevelType w:val="multilevel"/>
    <w:tmpl w:val="17C68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>
    <w:nsid w:val="15EB0CFB"/>
    <w:multiLevelType w:val="hybridMultilevel"/>
    <w:tmpl w:val="B6EE50A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855EEA"/>
    <w:multiLevelType w:val="hybridMultilevel"/>
    <w:tmpl w:val="EF2051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4F2D7B"/>
    <w:multiLevelType w:val="hybridMultilevel"/>
    <w:tmpl w:val="F9549D5A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EB59B0"/>
    <w:multiLevelType w:val="multilevel"/>
    <w:tmpl w:val="6AF80C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>
    <w:nsid w:val="1B1954F4"/>
    <w:multiLevelType w:val="hybridMultilevel"/>
    <w:tmpl w:val="D4CC495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F511704"/>
    <w:multiLevelType w:val="hybridMultilevel"/>
    <w:tmpl w:val="34D09ED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AF0B37"/>
    <w:multiLevelType w:val="hybridMultilevel"/>
    <w:tmpl w:val="962A7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8D3086"/>
    <w:multiLevelType w:val="hybridMultilevel"/>
    <w:tmpl w:val="8480A692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1178D3"/>
    <w:multiLevelType w:val="hybridMultilevel"/>
    <w:tmpl w:val="E6969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14745D"/>
    <w:multiLevelType w:val="hybridMultilevel"/>
    <w:tmpl w:val="F9549D5A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187AE6"/>
    <w:multiLevelType w:val="hybridMultilevel"/>
    <w:tmpl w:val="DD188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7C13C5"/>
    <w:multiLevelType w:val="hybridMultilevel"/>
    <w:tmpl w:val="3EAA895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FC1B75"/>
    <w:multiLevelType w:val="hybridMultilevel"/>
    <w:tmpl w:val="33547AC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23E0423"/>
    <w:multiLevelType w:val="hybridMultilevel"/>
    <w:tmpl w:val="5AF62944"/>
    <w:lvl w:ilvl="0" w:tplc="99967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D23122"/>
    <w:multiLevelType w:val="hybridMultilevel"/>
    <w:tmpl w:val="365238A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731896"/>
    <w:multiLevelType w:val="hybridMultilevel"/>
    <w:tmpl w:val="F0B62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B70010"/>
    <w:multiLevelType w:val="multilevel"/>
    <w:tmpl w:val="B85E6A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3F36C0"/>
    <w:multiLevelType w:val="hybridMultilevel"/>
    <w:tmpl w:val="DBF04A46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84135F"/>
    <w:multiLevelType w:val="hybridMultilevel"/>
    <w:tmpl w:val="996ADD4A"/>
    <w:lvl w:ilvl="0" w:tplc="24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58893B9F"/>
    <w:multiLevelType w:val="hybridMultilevel"/>
    <w:tmpl w:val="B85E6AC6"/>
    <w:lvl w:ilvl="0" w:tplc="B4C0CF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928199F"/>
    <w:multiLevelType w:val="hybridMultilevel"/>
    <w:tmpl w:val="6B0E5AC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5D695C28"/>
    <w:multiLevelType w:val="hybridMultilevel"/>
    <w:tmpl w:val="E9ECBF8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9">
    <w:nsid w:val="62B91AD0"/>
    <w:multiLevelType w:val="hybridMultilevel"/>
    <w:tmpl w:val="BACA643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6DC4A48"/>
    <w:multiLevelType w:val="hybridMultilevel"/>
    <w:tmpl w:val="FE1AE3F2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8D26D6"/>
    <w:multiLevelType w:val="hybridMultilevel"/>
    <w:tmpl w:val="17C685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2">
    <w:nsid w:val="6DB1719D"/>
    <w:multiLevelType w:val="hybridMultilevel"/>
    <w:tmpl w:val="3B163CF6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FF013A5"/>
    <w:multiLevelType w:val="hybridMultilevel"/>
    <w:tmpl w:val="8BCC87E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D0A4C48"/>
    <w:multiLevelType w:val="hybridMultilevel"/>
    <w:tmpl w:val="3EF0D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1"/>
  </w:num>
  <w:num w:numId="3">
    <w:abstractNumId w:val="5"/>
  </w:num>
  <w:num w:numId="4">
    <w:abstractNumId w:val="28"/>
  </w:num>
  <w:num w:numId="5">
    <w:abstractNumId w:val="26"/>
  </w:num>
  <w:num w:numId="6">
    <w:abstractNumId w:val="1"/>
  </w:num>
  <w:num w:numId="7">
    <w:abstractNumId w:val="9"/>
  </w:num>
  <w:num w:numId="8">
    <w:abstractNumId w:val="23"/>
  </w:num>
  <w:num w:numId="9">
    <w:abstractNumId w:val="11"/>
  </w:num>
  <w:num w:numId="10">
    <w:abstractNumId w:val="32"/>
  </w:num>
  <w:num w:numId="11">
    <w:abstractNumId w:val="21"/>
  </w:num>
  <w:num w:numId="12">
    <w:abstractNumId w:val="3"/>
  </w:num>
  <w:num w:numId="13">
    <w:abstractNumId w:val="7"/>
  </w:num>
  <w:num w:numId="14">
    <w:abstractNumId w:val="6"/>
  </w:num>
  <w:num w:numId="15">
    <w:abstractNumId w:val="16"/>
  </w:num>
  <w:num w:numId="16">
    <w:abstractNumId w:val="15"/>
  </w:num>
  <w:num w:numId="17">
    <w:abstractNumId w:val="8"/>
  </w:num>
  <w:num w:numId="18">
    <w:abstractNumId w:val="29"/>
  </w:num>
  <w:num w:numId="19">
    <w:abstractNumId w:val="17"/>
  </w:num>
  <w:num w:numId="20">
    <w:abstractNumId w:val="22"/>
  </w:num>
  <w:num w:numId="21">
    <w:abstractNumId w:val="20"/>
  </w:num>
  <w:num w:numId="22">
    <w:abstractNumId w:val="10"/>
  </w:num>
  <w:num w:numId="23">
    <w:abstractNumId w:val="19"/>
  </w:num>
  <w:num w:numId="24">
    <w:abstractNumId w:val="2"/>
  </w:num>
  <w:num w:numId="25">
    <w:abstractNumId w:val="34"/>
  </w:num>
  <w:num w:numId="26">
    <w:abstractNumId w:val="27"/>
  </w:num>
  <w:num w:numId="27">
    <w:abstractNumId w:val="25"/>
  </w:num>
  <w:num w:numId="28">
    <w:abstractNumId w:val="0"/>
  </w:num>
  <w:num w:numId="29">
    <w:abstractNumId w:val="33"/>
  </w:num>
  <w:num w:numId="30">
    <w:abstractNumId w:val="4"/>
  </w:num>
  <w:num w:numId="31">
    <w:abstractNumId w:val="12"/>
  </w:num>
  <w:num w:numId="32">
    <w:abstractNumId w:val="30"/>
  </w:num>
  <w:num w:numId="33">
    <w:abstractNumId w:val="13"/>
  </w:num>
  <w:num w:numId="34">
    <w:abstractNumId w:val="14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0229F"/>
    <w:rsid w:val="0000159F"/>
    <w:rsid w:val="00004BA7"/>
    <w:rsid w:val="00040426"/>
    <w:rsid w:val="00046ED6"/>
    <w:rsid w:val="00065279"/>
    <w:rsid w:val="000667E0"/>
    <w:rsid w:val="00066DD5"/>
    <w:rsid w:val="00075418"/>
    <w:rsid w:val="00094FC7"/>
    <w:rsid w:val="00095CCF"/>
    <w:rsid w:val="000A4368"/>
    <w:rsid w:val="000C65EE"/>
    <w:rsid w:val="000C73DE"/>
    <w:rsid w:val="000E69F6"/>
    <w:rsid w:val="000E77DA"/>
    <w:rsid w:val="000F6610"/>
    <w:rsid w:val="00115702"/>
    <w:rsid w:val="00143D99"/>
    <w:rsid w:val="001446B9"/>
    <w:rsid w:val="00164FD9"/>
    <w:rsid w:val="001C7E53"/>
    <w:rsid w:val="001D38CA"/>
    <w:rsid w:val="001E2FCB"/>
    <w:rsid w:val="0020229F"/>
    <w:rsid w:val="00226E1B"/>
    <w:rsid w:val="0023186A"/>
    <w:rsid w:val="00240279"/>
    <w:rsid w:val="00255E4B"/>
    <w:rsid w:val="00260C4F"/>
    <w:rsid w:val="002C200D"/>
    <w:rsid w:val="002D130C"/>
    <w:rsid w:val="002E2EAA"/>
    <w:rsid w:val="0030715B"/>
    <w:rsid w:val="00326E97"/>
    <w:rsid w:val="00345C42"/>
    <w:rsid w:val="00346E9E"/>
    <w:rsid w:val="003A67EA"/>
    <w:rsid w:val="003D3E42"/>
    <w:rsid w:val="003F1B6D"/>
    <w:rsid w:val="004003AE"/>
    <w:rsid w:val="00417DAD"/>
    <w:rsid w:val="0043003C"/>
    <w:rsid w:val="00436F33"/>
    <w:rsid w:val="00467541"/>
    <w:rsid w:val="004820FB"/>
    <w:rsid w:val="004934A6"/>
    <w:rsid w:val="00494A41"/>
    <w:rsid w:val="004A498E"/>
    <w:rsid w:val="004D4B0F"/>
    <w:rsid w:val="004F0EAB"/>
    <w:rsid w:val="00507427"/>
    <w:rsid w:val="0051682B"/>
    <w:rsid w:val="0052222A"/>
    <w:rsid w:val="00523DE4"/>
    <w:rsid w:val="005273F7"/>
    <w:rsid w:val="00535C78"/>
    <w:rsid w:val="00543572"/>
    <w:rsid w:val="00550BC2"/>
    <w:rsid w:val="00552D99"/>
    <w:rsid w:val="005A494B"/>
    <w:rsid w:val="005E40DB"/>
    <w:rsid w:val="005E4D36"/>
    <w:rsid w:val="005F20FF"/>
    <w:rsid w:val="00603DFF"/>
    <w:rsid w:val="0064730E"/>
    <w:rsid w:val="00673836"/>
    <w:rsid w:val="006740E8"/>
    <w:rsid w:val="00690AF4"/>
    <w:rsid w:val="006A0A3B"/>
    <w:rsid w:val="006E18B7"/>
    <w:rsid w:val="006E1BB8"/>
    <w:rsid w:val="006E7E3D"/>
    <w:rsid w:val="00707B44"/>
    <w:rsid w:val="0071525C"/>
    <w:rsid w:val="00747FD5"/>
    <w:rsid w:val="0077330B"/>
    <w:rsid w:val="00795B98"/>
    <w:rsid w:val="007A562A"/>
    <w:rsid w:val="007D6B42"/>
    <w:rsid w:val="007E2F4B"/>
    <w:rsid w:val="007E700C"/>
    <w:rsid w:val="007E7582"/>
    <w:rsid w:val="007F78A5"/>
    <w:rsid w:val="00826627"/>
    <w:rsid w:val="00830053"/>
    <w:rsid w:val="008314FA"/>
    <w:rsid w:val="00870094"/>
    <w:rsid w:val="00893691"/>
    <w:rsid w:val="008D3E17"/>
    <w:rsid w:val="009051B0"/>
    <w:rsid w:val="00905386"/>
    <w:rsid w:val="009062FF"/>
    <w:rsid w:val="009343A4"/>
    <w:rsid w:val="009411C2"/>
    <w:rsid w:val="009A7F83"/>
    <w:rsid w:val="009C1677"/>
    <w:rsid w:val="00A04A12"/>
    <w:rsid w:val="00A268A9"/>
    <w:rsid w:val="00A63BCC"/>
    <w:rsid w:val="00A723DD"/>
    <w:rsid w:val="00A8210A"/>
    <w:rsid w:val="00AF41DC"/>
    <w:rsid w:val="00AF781B"/>
    <w:rsid w:val="00B102AA"/>
    <w:rsid w:val="00B42DD0"/>
    <w:rsid w:val="00B45C70"/>
    <w:rsid w:val="00B7298A"/>
    <w:rsid w:val="00B72A6D"/>
    <w:rsid w:val="00B72CED"/>
    <w:rsid w:val="00B756FF"/>
    <w:rsid w:val="00B92808"/>
    <w:rsid w:val="00BA71C0"/>
    <w:rsid w:val="00BB2F66"/>
    <w:rsid w:val="00BE3FB1"/>
    <w:rsid w:val="00C339E3"/>
    <w:rsid w:val="00C66E76"/>
    <w:rsid w:val="00CB13CE"/>
    <w:rsid w:val="00CB5865"/>
    <w:rsid w:val="00CC5460"/>
    <w:rsid w:val="00CD2A6F"/>
    <w:rsid w:val="00CD59AE"/>
    <w:rsid w:val="00CE0156"/>
    <w:rsid w:val="00CE6B4F"/>
    <w:rsid w:val="00D01A83"/>
    <w:rsid w:val="00D0305C"/>
    <w:rsid w:val="00D122CB"/>
    <w:rsid w:val="00D278A6"/>
    <w:rsid w:val="00D33BF9"/>
    <w:rsid w:val="00D37E5E"/>
    <w:rsid w:val="00D67F60"/>
    <w:rsid w:val="00D8378B"/>
    <w:rsid w:val="00D936A4"/>
    <w:rsid w:val="00D97182"/>
    <w:rsid w:val="00DB34AF"/>
    <w:rsid w:val="00DF78EF"/>
    <w:rsid w:val="00E33352"/>
    <w:rsid w:val="00E449FB"/>
    <w:rsid w:val="00E5680F"/>
    <w:rsid w:val="00E57732"/>
    <w:rsid w:val="00E77000"/>
    <w:rsid w:val="00EA5236"/>
    <w:rsid w:val="00EF3A04"/>
    <w:rsid w:val="00EF4C3D"/>
    <w:rsid w:val="00F74419"/>
    <w:rsid w:val="00FB02F1"/>
    <w:rsid w:val="00FB076C"/>
    <w:rsid w:val="00FB16E0"/>
    <w:rsid w:val="00FC393C"/>
    <w:rsid w:val="00FC7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oNotEmbedSmartTag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94B"/>
    <w:rPr>
      <w:rFonts w:ascii="Verdana" w:hAnsi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305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9D700C"/>
    <w:pPr>
      <w:keepNext/>
      <w:tabs>
        <w:tab w:val="left" w:pos="907"/>
        <w:tab w:val="left" w:pos="1361"/>
        <w:tab w:val="left" w:pos="1814"/>
      </w:tabs>
      <w:spacing w:before="240" w:after="120"/>
      <w:outlineLvl w:val="2"/>
    </w:pPr>
    <w:rPr>
      <w:rFonts w:ascii="Gill Sans" w:hAnsi="Gill Sans"/>
      <w:color w:val="808080"/>
      <w:sz w:val="40"/>
      <w:szCs w:val="4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70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er">
    <w:name w:val="Table header"/>
    <w:basedOn w:val="Normal"/>
    <w:rsid w:val="009D700C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hAnsi="Arial" w:cs="Arial"/>
      <w:b/>
      <w:bCs/>
      <w:color w:val="808080"/>
      <w:sz w:val="19"/>
      <w:szCs w:val="19"/>
      <w:lang w:val="en-GB"/>
    </w:rPr>
  </w:style>
  <w:style w:type="paragraph" w:customStyle="1" w:styleId="Listbullet">
    <w:name w:val="List (bullet)"/>
    <w:basedOn w:val="Normal"/>
    <w:rsid w:val="009D700C"/>
    <w:pPr>
      <w:numPr>
        <w:numId w:val="1"/>
      </w:numPr>
      <w:tabs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val="en-GB"/>
    </w:rPr>
  </w:style>
  <w:style w:type="paragraph" w:customStyle="1" w:styleId="Body">
    <w:name w:val="Body"/>
    <w:basedOn w:val="Normal"/>
    <w:rsid w:val="009D700C"/>
    <w:pPr>
      <w:tabs>
        <w:tab w:val="left" w:pos="454"/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val="en-GB"/>
    </w:rPr>
  </w:style>
  <w:style w:type="paragraph" w:customStyle="1" w:styleId="DefaultText">
    <w:name w:val="Default Text"/>
    <w:basedOn w:val="Normal"/>
    <w:rsid w:val="009D700C"/>
    <w:rPr>
      <w:rFonts w:ascii="Times New Roman" w:hAnsi="Times New Roman"/>
      <w:lang w:val="en-GB"/>
    </w:rPr>
  </w:style>
  <w:style w:type="paragraph" w:styleId="Header">
    <w:name w:val="header"/>
    <w:basedOn w:val="Normal"/>
    <w:rsid w:val="00FE409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FE409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E409E"/>
  </w:style>
  <w:style w:type="paragraph" w:styleId="BalloonText">
    <w:name w:val="Balloon Text"/>
    <w:basedOn w:val="Normal"/>
    <w:link w:val="BalloonTextChar"/>
    <w:uiPriority w:val="99"/>
    <w:semiHidden/>
    <w:unhideWhenUsed/>
    <w:rsid w:val="00A723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3D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DF78EF"/>
    <w:pPr>
      <w:widowControl w:val="0"/>
      <w:suppressAutoHyphens/>
      <w:jc w:val="both"/>
    </w:pPr>
    <w:rPr>
      <w:rFonts w:ascii="Arial" w:hAnsi="Arial"/>
      <w:sz w:val="18"/>
    </w:rPr>
  </w:style>
  <w:style w:type="character" w:customStyle="1" w:styleId="BodyTextChar">
    <w:name w:val="Body Text Char"/>
    <w:basedOn w:val="DefaultParagraphFont"/>
    <w:link w:val="BodyText"/>
    <w:rsid w:val="00DF78EF"/>
    <w:rPr>
      <w:rFonts w:ascii="Arial" w:hAnsi="Arial"/>
      <w:sz w:val="18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04042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040426"/>
    <w:rPr>
      <w:rFonts w:ascii="Verdana" w:hAnsi="Verdana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0305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ListParagraph1">
    <w:name w:val="List Paragraph1"/>
    <w:basedOn w:val="Normal"/>
    <w:uiPriority w:val="34"/>
    <w:qFormat/>
    <w:rsid w:val="00046ED6"/>
    <w:pPr>
      <w:ind w:left="720"/>
      <w:contextualSpacing/>
    </w:pPr>
    <w:rPr>
      <w:rFonts w:ascii="Times New Roman" w:hAnsi="Times New Roman"/>
      <w:lang w:val="en-GB" w:eastAsia="es-ES"/>
    </w:rPr>
  </w:style>
  <w:style w:type="paragraph" w:styleId="ListParagraph">
    <w:name w:val="List Paragraph"/>
    <w:basedOn w:val="Normal"/>
    <w:uiPriority w:val="34"/>
    <w:qFormat/>
    <w:rsid w:val="0000159F"/>
    <w:pPr>
      <w:ind w:left="720"/>
      <w:contextualSpacing/>
    </w:pPr>
  </w:style>
  <w:style w:type="paragraph" w:styleId="NoSpacing">
    <w:name w:val="No Spacing"/>
    <w:uiPriority w:val="1"/>
    <w:qFormat/>
    <w:rsid w:val="00CD2A6F"/>
    <w:rPr>
      <w:rFonts w:ascii="Verdana" w:hAnsi="Verdan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9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90F71-640C-4366-8FA8-BD1F49BEB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St. Louis Park Schools</dc:creator>
  <cp:lastModifiedBy>Coordinacion</cp:lastModifiedBy>
  <cp:revision>10</cp:revision>
  <cp:lastPrinted>2007-04-26T14:53:00Z</cp:lastPrinted>
  <dcterms:created xsi:type="dcterms:W3CDTF">2009-08-26T19:06:00Z</dcterms:created>
  <dcterms:modified xsi:type="dcterms:W3CDTF">2009-09-01T14:55:00Z</dcterms:modified>
</cp:coreProperties>
</file>